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B8" w:rsidRPr="00E55942" w:rsidRDefault="00356CB8" w:rsidP="00356CB8">
      <w:pPr>
        <w:ind w:right="-2"/>
        <w:jc w:val="center"/>
        <w:rPr>
          <w:b/>
        </w:rPr>
      </w:pPr>
      <w:r>
        <w:rPr>
          <w:b/>
          <w:noProof/>
          <w:lang w:val="uk-UA" w:eastAsia="uk-UA"/>
        </w:rPr>
        <w:drawing>
          <wp:inline distT="0" distB="0" distL="0" distR="0">
            <wp:extent cx="438150" cy="55245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cstate="print"/>
                    <a:srcRect/>
                    <a:stretch>
                      <a:fillRect/>
                    </a:stretch>
                  </pic:blipFill>
                  <pic:spPr bwMode="auto">
                    <a:xfrm>
                      <a:off x="0" y="0"/>
                      <a:ext cx="438150" cy="552450"/>
                    </a:xfrm>
                    <a:prstGeom prst="rect">
                      <a:avLst/>
                    </a:prstGeom>
                    <a:noFill/>
                    <a:ln w="9525">
                      <a:noFill/>
                      <a:miter lim="800000"/>
                      <a:headEnd/>
                      <a:tailEnd/>
                    </a:ln>
                  </pic:spPr>
                </pic:pic>
              </a:graphicData>
            </a:graphic>
          </wp:inline>
        </w:drawing>
      </w:r>
    </w:p>
    <w:p w:rsidR="00356CB8" w:rsidRPr="008B68D9" w:rsidRDefault="00356CB8" w:rsidP="00356CB8">
      <w:pPr>
        <w:jc w:val="center"/>
        <w:rPr>
          <w:b/>
        </w:rPr>
      </w:pPr>
      <w:r w:rsidRPr="008B68D9">
        <w:rPr>
          <w:b/>
        </w:rPr>
        <w:t>УКРАЇНА</w:t>
      </w:r>
    </w:p>
    <w:p w:rsidR="00356CB8" w:rsidRPr="008B68D9" w:rsidRDefault="00356CB8" w:rsidP="00356CB8">
      <w:pPr>
        <w:jc w:val="center"/>
        <w:rPr>
          <w:b/>
        </w:rPr>
      </w:pPr>
      <w:r w:rsidRPr="008B68D9">
        <w:rPr>
          <w:b/>
        </w:rPr>
        <w:t>ВИЩА  РАДА  ПРАВОСУДДЯ</w:t>
      </w:r>
    </w:p>
    <w:p w:rsidR="00356CB8" w:rsidRPr="00356CB8" w:rsidRDefault="00356CB8" w:rsidP="00356CB8">
      <w:pPr>
        <w:jc w:val="center"/>
        <w:rPr>
          <w:b/>
          <w:lang w:val="uk-UA"/>
        </w:rPr>
      </w:pPr>
      <w:r>
        <w:rPr>
          <w:b/>
          <w:lang w:val="uk-UA"/>
        </w:rPr>
        <w:t>РІШЕННЯ</w:t>
      </w:r>
    </w:p>
    <w:p w:rsidR="00356CB8" w:rsidRPr="008B68D9" w:rsidRDefault="00356CB8" w:rsidP="00356CB8">
      <w:pPr>
        <w:jc w:val="center"/>
        <w:rPr>
          <w:b/>
        </w:rPr>
      </w:pPr>
    </w:p>
    <w:tbl>
      <w:tblPr>
        <w:tblW w:w="0" w:type="auto"/>
        <w:tblLook w:val="00A0"/>
      </w:tblPr>
      <w:tblGrid>
        <w:gridCol w:w="3190"/>
        <w:gridCol w:w="3190"/>
        <w:gridCol w:w="3190"/>
      </w:tblGrid>
      <w:tr w:rsidR="00356CB8" w:rsidRPr="008B68D9" w:rsidTr="006C1832">
        <w:tc>
          <w:tcPr>
            <w:tcW w:w="3190" w:type="dxa"/>
            <w:hideMark/>
          </w:tcPr>
          <w:p w:rsidR="00356CB8" w:rsidRPr="008B68D9" w:rsidRDefault="00356CB8" w:rsidP="006C1832">
            <w:pPr>
              <w:rPr>
                <w:noProof/>
              </w:rPr>
            </w:pPr>
            <w:r>
              <w:rPr>
                <w:b/>
                <w:lang w:val="uk-UA"/>
              </w:rPr>
              <w:t>28 грудня</w:t>
            </w:r>
            <w:r w:rsidRPr="008B68D9">
              <w:rPr>
                <w:b/>
              </w:rPr>
              <w:t xml:space="preserve"> 2017 року</w:t>
            </w:r>
          </w:p>
        </w:tc>
        <w:tc>
          <w:tcPr>
            <w:tcW w:w="3190" w:type="dxa"/>
            <w:hideMark/>
          </w:tcPr>
          <w:p w:rsidR="00356CB8" w:rsidRPr="008B68D9" w:rsidRDefault="00356CB8" w:rsidP="006C1832">
            <w:pPr>
              <w:jc w:val="center"/>
              <w:rPr>
                <w:noProof/>
              </w:rPr>
            </w:pPr>
            <w:proofErr w:type="spellStart"/>
            <w:r w:rsidRPr="008B68D9">
              <w:rPr>
                <w:b/>
              </w:rPr>
              <w:t>Киї</w:t>
            </w:r>
            <w:proofErr w:type="gramStart"/>
            <w:r w:rsidRPr="008B68D9">
              <w:rPr>
                <w:b/>
              </w:rPr>
              <w:t>в</w:t>
            </w:r>
            <w:proofErr w:type="spellEnd"/>
            <w:proofErr w:type="gramEnd"/>
          </w:p>
        </w:tc>
        <w:tc>
          <w:tcPr>
            <w:tcW w:w="3190" w:type="dxa"/>
            <w:hideMark/>
          </w:tcPr>
          <w:p w:rsidR="00356CB8" w:rsidRPr="00356CB8" w:rsidRDefault="00356CB8" w:rsidP="00F0127C">
            <w:pPr>
              <w:jc w:val="right"/>
              <w:rPr>
                <w:noProof/>
                <w:lang w:val="uk-UA"/>
              </w:rPr>
            </w:pPr>
            <w:r w:rsidRPr="008B68D9">
              <w:rPr>
                <w:b/>
              </w:rPr>
              <w:t>№</w:t>
            </w:r>
            <w:r w:rsidR="00F0127C">
              <w:rPr>
                <w:b/>
                <w:lang w:val="uk-UA"/>
              </w:rPr>
              <w:t xml:space="preserve"> 4315/0/15-17</w:t>
            </w:r>
          </w:p>
        </w:tc>
      </w:tr>
    </w:tbl>
    <w:p w:rsidR="00356CB8" w:rsidRDefault="00356CB8" w:rsidP="00356CB8">
      <w:pPr>
        <w:spacing w:line="100" w:lineRule="atLeast"/>
        <w:jc w:val="both"/>
      </w:pPr>
    </w:p>
    <w:p w:rsidR="00C24F92" w:rsidRDefault="00C24F92" w:rsidP="007814C2">
      <w:pPr>
        <w:ind w:right="-2"/>
        <w:jc w:val="center"/>
        <w:rPr>
          <w:b/>
          <w:color w:val="000000"/>
          <w:sz w:val="24"/>
          <w:szCs w:val="24"/>
          <w:lang w:val="uk-UA"/>
        </w:rPr>
      </w:pPr>
    </w:p>
    <w:p w:rsidR="00356CB8" w:rsidRDefault="00356CB8" w:rsidP="007814C2">
      <w:pPr>
        <w:ind w:right="-2"/>
        <w:jc w:val="center"/>
        <w:rPr>
          <w:b/>
          <w:color w:val="000000"/>
          <w:sz w:val="24"/>
          <w:szCs w:val="24"/>
          <w:lang w:val="uk-UA"/>
        </w:rPr>
      </w:pPr>
    </w:p>
    <w:tbl>
      <w:tblPr>
        <w:tblW w:w="0" w:type="auto"/>
        <w:tblLook w:val="04A0"/>
      </w:tblPr>
      <w:tblGrid>
        <w:gridCol w:w="4786"/>
        <w:gridCol w:w="3962"/>
      </w:tblGrid>
      <w:tr w:rsidR="00EB5577" w:rsidRPr="00F0127C" w:rsidTr="00AD2CBA">
        <w:tc>
          <w:tcPr>
            <w:tcW w:w="4786" w:type="dxa"/>
          </w:tcPr>
          <w:p w:rsidR="00EB5577" w:rsidRDefault="00EB5577" w:rsidP="00EB5577">
            <w:pPr>
              <w:ind w:right="-2"/>
              <w:jc w:val="both"/>
              <w:rPr>
                <w:b/>
                <w:sz w:val="24"/>
                <w:szCs w:val="24"/>
                <w:lang w:val="uk-UA"/>
              </w:rPr>
            </w:pPr>
            <w:r w:rsidRPr="001E7B7E">
              <w:rPr>
                <w:b/>
                <w:sz w:val="24"/>
                <w:szCs w:val="24"/>
                <w:lang w:val="uk-UA"/>
              </w:rPr>
              <w:t xml:space="preserve">Про тимчасове </w:t>
            </w:r>
            <w:r>
              <w:rPr>
                <w:b/>
                <w:sz w:val="24"/>
                <w:szCs w:val="24"/>
                <w:lang w:val="uk-UA"/>
              </w:rPr>
              <w:t xml:space="preserve">відсторонення судді </w:t>
            </w:r>
            <w:r w:rsidR="00563427">
              <w:rPr>
                <w:b/>
                <w:sz w:val="24"/>
                <w:szCs w:val="24"/>
                <w:lang w:val="uk-UA"/>
              </w:rPr>
              <w:t>Одеського окружного адміністративного суду</w:t>
            </w:r>
            <w:r w:rsidR="00AD2CBA">
              <w:rPr>
                <w:b/>
                <w:sz w:val="24"/>
                <w:szCs w:val="24"/>
                <w:lang w:val="uk-UA"/>
              </w:rPr>
              <w:t xml:space="preserve"> </w:t>
            </w:r>
            <w:proofErr w:type="spellStart"/>
            <w:r w:rsidR="00563427">
              <w:rPr>
                <w:b/>
                <w:sz w:val="24"/>
                <w:szCs w:val="24"/>
                <w:lang w:val="uk-UA"/>
              </w:rPr>
              <w:t>Глуханчука</w:t>
            </w:r>
            <w:proofErr w:type="spellEnd"/>
            <w:r w:rsidR="00563427">
              <w:rPr>
                <w:b/>
                <w:sz w:val="24"/>
                <w:szCs w:val="24"/>
                <w:lang w:val="uk-UA"/>
              </w:rPr>
              <w:t xml:space="preserve"> О.В</w:t>
            </w:r>
            <w:r>
              <w:rPr>
                <w:b/>
                <w:sz w:val="24"/>
                <w:szCs w:val="24"/>
                <w:lang w:val="uk-UA"/>
              </w:rPr>
              <w:t xml:space="preserve">. від здійснення правосуддя на </w:t>
            </w:r>
            <w:r w:rsidR="00AC79C2">
              <w:rPr>
                <w:b/>
                <w:sz w:val="24"/>
                <w:szCs w:val="24"/>
                <w:lang w:val="uk-UA"/>
              </w:rPr>
              <w:t>шість</w:t>
            </w:r>
            <w:r>
              <w:rPr>
                <w:b/>
                <w:sz w:val="24"/>
                <w:szCs w:val="24"/>
                <w:lang w:val="uk-UA"/>
              </w:rPr>
              <w:t xml:space="preserve"> місяці</w:t>
            </w:r>
            <w:r w:rsidR="00AC79C2">
              <w:rPr>
                <w:b/>
                <w:sz w:val="24"/>
                <w:szCs w:val="24"/>
                <w:lang w:val="uk-UA"/>
              </w:rPr>
              <w:t>в</w:t>
            </w:r>
            <w:r w:rsidR="00977D7C">
              <w:rPr>
                <w:b/>
                <w:sz w:val="24"/>
                <w:szCs w:val="24"/>
                <w:lang w:val="uk-UA"/>
              </w:rPr>
              <w:t xml:space="preserve"> </w:t>
            </w:r>
            <w:r w:rsidR="00793522">
              <w:rPr>
                <w:b/>
                <w:sz w:val="24"/>
                <w:szCs w:val="24"/>
                <w:lang w:val="uk-UA"/>
              </w:rPr>
              <w:t xml:space="preserve">– </w:t>
            </w:r>
            <w:r>
              <w:rPr>
                <w:b/>
                <w:sz w:val="24"/>
                <w:szCs w:val="24"/>
                <w:lang w:val="uk-UA"/>
              </w:rPr>
              <w:t>з</w:t>
            </w:r>
            <w:r w:rsidR="00793522">
              <w:rPr>
                <w:b/>
                <w:sz w:val="24"/>
                <w:szCs w:val="24"/>
                <w:lang w:val="uk-UA"/>
              </w:rPr>
              <w:t xml:space="preserve"> </w:t>
            </w:r>
            <w:r>
              <w:rPr>
                <w:b/>
                <w:sz w:val="24"/>
                <w:szCs w:val="24"/>
                <w:lang w:val="uk-UA"/>
              </w:rPr>
              <w:t xml:space="preserve">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w:t>
            </w:r>
            <w:r w:rsidR="00977D7C">
              <w:rPr>
                <w:b/>
                <w:sz w:val="24"/>
                <w:szCs w:val="24"/>
                <w:lang w:val="uk-UA"/>
              </w:rPr>
              <w:t>з</w:t>
            </w:r>
            <w:r>
              <w:rPr>
                <w:b/>
                <w:sz w:val="24"/>
                <w:szCs w:val="24"/>
                <w:lang w:val="uk-UA"/>
              </w:rPr>
              <w:t xml:space="preserve"> подальшим кваліфікаційним оцінюванням для підтвердження здатності судді здійснювати правосуддя у відповідному суді</w:t>
            </w:r>
          </w:p>
          <w:p w:rsidR="00EB5577" w:rsidRPr="007814C2" w:rsidRDefault="00EB5577" w:rsidP="00EB5577">
            <w:pPr>
              <w:ind w:right="-2"/>
              <w:jc w:val="both"/>
              <w:rPr>
                <w:b/>
                <w:sz w:val="24"/>
                <w:szCs w:val="24"/>
                <w:lang w:val="uk-UA"/>
              </w:rPr>
            </w:pPr>
          </w:p>
        </w:tc>
        <w:tc>
          <w:tcPr>
            <w:tcW w:w="3962" w:type="dxa"/>
          </w:tcPr>
          <w:p w:rsidR="00EB5577" w:rsidRPr="001E7B7E" w:rsidRDefault="00EB5577" w:rsidP="00C54157">
            <w:pPr>
              <w:ind w:right="-2"/>
              <w:rPr>
                <w:b/>
                <w:sz w:val="24"/>
                <w:szCs w:val="24"/>
                <w:lang w:val="uk-UA"/>
              </w:rPr>
            </w:pPr>
          </w:p>
        </w:tc>
      </w:tr>
    </w:tbl>
    <w:p w:rsidR="00356CB8" w:rsidRDefault="00356CB8" w:rsidP="00EB5577">
      <w:pPr>
        <w:ind w:right="-2" w:firstLine="720"/>
        <w:jc w:val="both"/>
        <w:rPr>
          <w:lang w:val="uk-UA"/>
        </w:rPr>
      </w:pPr>
    </w:p>
    <w:p w:rsidR="00356CB8" w:rsidRDefault="00356CB8" w:rsidP="00EB5577">
      <w:pPr>
        <w:ind w:right="-2" w:firstLine="720"/>
        <w:jc w:val="both"/>
        <w:rPr>
          <w:lang w:val="uk-UA"/>
        </w:rPr>
      </w:pPr>
    </w:p>
    <w:p w:rsidR="00EB5577" w:rsidRDefault="00EB5577" w:rsidP="00EB5577">
      <w:pPr>
        <w:ind w:right="-2" w:firstLine="720"/>
        <w:jc w:val="both"/>
        <w:rPr>
          <w:lang w:val="uk-UA"/>
        </w:rPr>
      </w:pPr>
      <w:r w:rsidRPr="001E7B7E">
        <w:rPr>
          <w:lang w:val="uk-UA"/>
        </w:rPr>
        <w:t xml:space="preserve">Вища рада правосуддя, розглянувши подання </w:t>
      </w:r>
      <w:r w:rsidR="00AC79C2">
        <w:rPr>
          <w:lang w:val="uk-UA"/>
        </w:rPr>
        <w:t>Третьої</w:t>
      </w:r>
      <w:r w:rsidR="003C66AE">
        <w:rPr>
          <w:lang w:val="uk-UA"/>
        </w:rPr>
        <w:t xml:space="preserve"> Дисциплінарної палати </w:t>
      </w:r>
      <w:r w:rsidRPr="001E7B7E">
        <w:rPr>
          <w:lang w:val="uk-UA"/>
        </w:rPr>
        <w:t xml:space="preserve">Вищої </w:t>
      </w:r>
      <w:r w:rsidR="003C66AE">
        <w:rPr>
          <w:lang w:val="uk-UA"/>
        </w:rPr>
        <w:t xml:space="preserve">ради правосуддя про тимчасове </w:t>
      </w:r>
      <w:r w:rsidR="003C66AE" w:rsidRPr="0046453A">
        <w:rPr>
          <w:lang w:val="uk-UA"/>
        </w:rPr>
        <w:t xml:space="preserve">відсторонення судді </w:t>
      </w:r>
      <w:r w:rsidR="00563427">
        <w:rPr>
          <w:lang w:val="uk-UA"/>
        </w:rPr>
        <w:t>Одеського окружного адміністративного суду</w:t>
      </w:r>
      <w:r w:rsidR="00AC79C2">
        <w:rPr>
          <w:lang w:val="uk-UA"/>
        </w:rPr>
        <w:t xml:space="preserve"> </w:t>
      </w:r>
      <w:proofErr w:type="spellStart"/>
      <w:r w:rsidR="00563427">
        <w:rPr>
          <w:lang w:val="uk-UA"/>
        </w:rPr>
        <w:t>Глуханчука</w:t>
      </w:r>
      <w:proofErr w:type="spellEnd"/>
      <w:r w:rsidR="00563427">
        <w:rPr>
          <w:lang w:val="uk-UA"/>
        </w:rPr>
        <w:t xml:space="preserve"> Олега Васильовича</w:t>
      </w:r>
      <w:r w:rsidR="003C66AE" w:rsidRPr="0046453A">
        <w:rPr>
          <w:lang w:val="uk-UA"/>
        </w:rPr>
        <w:t xml:space="preserve"> від здійснення правосуддя на </w:t>
      </w:r>
      <w:r w:rsidR="00AC79C2">
        <w:rPr>
          <w:lang w:val="uk-UA"/>
        </w:rPr>
        <w:t>шість</w:t>
      </w:r>
      <w:r w:rsidR="003C66AE" w:rsidRPr="0046453A">
        <w:rPr>
          <w:lang w:val="uk-UA"/>
        </w:rPr>
        <w:t xml:space="preserve"> місяці</w:t>
      </w:r>
      <w:r w:rsidR="00AC79C2">
        <w:rPr>
          <w:lang w:val="uk-UA"/>
        </w:rPr>
        <w:t>в</w:t>
      </w:r>
      <w:r w:rsidR="003C66AE" w:rsidRPr="0046453A">
        <w:rPr>
          <w:lang w:val="uk-UA"/>
        </w:rPr>
        <w:t xml:space="preserve"> </w:t>
      </w:r>
      <w:r w:rsidR="00793522">
        <w:rPr>
          <w:lang w:val="uk-UA"/>
        </w:rPr>
        <w:t>–</w:t>
      </w:r>
      <w:r w:rsidR="00977D7C">
        <w:rPr>
          <w:lang w:val="uk-UA"/>
        </w:rPr>
        <w:t xml:space="preserve"> </w:t>
      </w:r>
      <w:r w:rsidR="003C66AE" w:rsidRPr="0046453A">
        <w:rPr>
          <w:lang w:val="uk-UA"/>
        </w:rPr>
        <w:t xml:space="preserve">з позбавленням права на отримання доплат до посадового окладу судді </w:t>
      </w:r>
      <w:r w:rsidR="00567CF3">
        <w:rPr>
          <w:lang w:val="uk-UA"/>
        </w:rPr>
        <w:t>та</w:t>
      </w:r>
      <w:r w:rsidR="00977D7C">
        <w:rPr>
          <w:lang w:val="uk-UA"/>
        </w:rPr>
        <w:t xml:space="preserve"> </w:t>
      </w:r>
      <w:r w:rsidR="003C66AE" w:rsidRPr="0046453A">
        <w:rPr>
          <w:lang w:val="uk-UA"/>
        </w:rPr>
        <w:t xml:space="preserve">направленням судді до Національної школи суддів України для проходження курсу підвищення кваліфікації та подальшим кваліфікаційним оцінюванням для підтвердження здатності судді здійснювати правосуддя у відповідному суді </w:t>
      </w:r>
      <w:r w:rsidR="00971832">
        <w:rPr>
          <w:lang w:val="uk-UA"/>
        </w:rPr>
        <w:t>й</w:t>
      </w:r>
      <w:r w:rsidRPr="0046453A">
        <w:rPr>
          <w:lang w:val="uk-UA"/>
        </w:rPr>
        <w:t xml:space="preserve"> додані до нього матеріали,</w:t>
      </w:r>
    </w:p>
    <w:p w:rsidR="00356CB8" w:rsidRPr="0046453A" w:rsidRDefault="00356CB8" w:rsidP="00EB5577">
      <w:pPr>
        <w:ind w:right="-2" w:firstLine="720"/>
        <w:jc w:val="both"/>
        <w:rPr>
          <w:lang w:val="uk-UA"/>
        </w:rPr>
      </w:pPr>
    </w:p>
    <w:p w:rsidR="00EB5577" w:rsidRDefault="00EB5577" w:rsidP="00EB5577">
      <w:pPr>
        <w:ind w:right="-2"/>
        <w:jc w:val="center"/>
        <w:rPr>
          <w:b/>
          <w:lang w:val="uk-UA"/>
        </w:rPr>
      </w:pPr>
      <w:r w:rsidRPr="00E225EF">
        <w:rPr>
          <w:b/>
          <w:lang w:val="uk-UA"/>
        </w:rPr>
        <w:t>встановила:</w:t>
      </w:r>
    </w:p>
    <w:p w:rsidR="00356CB8" w:rsidRPr="00E225EF" w:rsidRDefault="00356CB8" w:rsidP="00EB5577">
      <w:pPr>
        <w:ind w:right="-2"/>
        <w:jc w:val="center"/>
        <w:rPr>
          <w:b/>
          <w:lang w:val="uk-UA"/>
        </w:rPr>
      </w:pPr>
    </w:p>
    <w:p w:rsidR="003C66AE" w:rsidRPr="00B36FBF" w:rsidRDefault="00563427" w:rsidP="00971832">
      <w:pPr>
        <w:jc w:val="both"/>
        <w:rPr>
          <w:lang w:val="uk-UA"/>
        </w:rPr>
      </w:pPr>
      <w:r>
        <w:rPr>
          <w:lang w:val="uk-UA"/>
        </w:rPr>
        <w:t>12 грудня</w:t>
      </w:r>
      <w:r w:rsidR="003C66AE" w:rsidRPr="00B36FBF">
        <w:rPr>
          <w:lang w:val="uk-UA"/>
        </w:rPr>
        <w:t xml:space="preserve"> 2017 року </w:t>
      </w:r>
      <w:r w:rsidR="00AC79C2">
        <w:rPr>
          <w:lang w:val="uk-UA"/>
        </w:rPr>
        <w:t>Третьою</w:t>
      </w:r>
      <w:r w:rsidR="003C66AE" w:rsidRPr="00B36FBF">
        <w:rPr>
          <w:lang w:val="uk-UA"/>
        </w:rPr>
        <w:t xml:space="preserve"> Дисциплінарною палатою Вищої ради правосуддя внесено подання про тимчасове відсторонення </w:t>
      </w:r>
      <w:r w:rsidR="003C66AE" w:rsidRPr="00B36FBF">
        <w:rPr>
          <w:rStyle w:val="FontStyle14"/>
          <w:lang w:val="uk-UA"/>
        </w:rPr>
        <w:t xml:space="preserve">судді </w:t>
      </w:r>
      <w:r>
        <w:rPr>
          <w:rStyle w:val="FontStyle14"/>
          <w:lang w:val="uk-UA"/>
        </w:rPr>
        <w:t xml:space="preserve">Одеського окружного адміністративного суду </w:t>
      </w:r>
      <w:proofErr w:type="spellStart"/>
      <w:r>
        <w:rPr>
          <w:rStyle w:val="FontStyle14"/>
          <w:lang w:val="uk-UA"/>
        </w:rPr>
        <w:t>Глуханчука</w:t>
      </w:r>
      <w:proofErr w:type="spellEnd"/>
      <w:r>
        <w:rPr>
          <w:rStyle w:val="FontStyle14"/>
          <w:lang w:val="uk-UA"/>
        </w:rPr>
        <w:t xml:space="preserve"> О.В</w:t>
      </w:r>
      <w:r w:rsidR="001520DD">
        <w:rPr>
          <w:rStyle w:val="FontStyle14"/>
          <w:lang w:val="uk-UA"/>
        </w:rPr>
        <w:t>.</w:t>
      </w:r>
      <w:r w:rsidR="003C66AE" w:rsidRPr="00B36FBF">
        <w:rPr>
          <w:rStyle w:val="FontStyle14"/>
          <w:lang w:val="uk-UA"/>
        </w:rPr>
        <w:t xml:space="preserve"> </w:t>
      </w:r>
      <w:r w:rsidR="003C66AE" w:rsidRPr="00B36FBF">
        <w:rPr>
          <w:lang w:val="uk-UA"/>
        </w:rPr>
        <w:t xml:space="preserve">від здійснення правосуддя на </w:t>
      </w:r>
      <w:r w:rsidR="00AC79C2">
        <w:rPr>
          <w:lang w:val="uk-UA"/>
        </w:rPr>
        <w:t>шість</w:t>
      </w:r>
      <w:r w:rsidR="003C66AE" w:rsidRPr="00B36FBF">
        <w:rPr>
          <w:lang w:val="uk-UA"/>
        </w:rPr>
        <w:t xml:space="preserve"> місяці</w:t>
      </w:r>
      <w:r w:rsidR="00AC79C2">
        <w:rPr>
          <w:lang w:val="uk-UA"/>
        </w:rPr>
        <w:t>в</w:t>
      </w:r>
      <w:r w:rsidR="003C66AE" w:rsidRPr="00B36FBF">
        <w:rPr>
          <w:lang w:val="uk-UA"/>
        </w:rPr>
        <w:t xml:space="preserve"> </w:t>
      </w:r>
      <w:r w:rsidR="00971832">
        <w:rPr>
          <w:lang w:val="uk-UA"/>
        </w:rPr>
        <w:t>–</w:t>
      </w:r>
      <w:r w:rsidR="00977D7C">
        <w:rPr>
          <w:lang w:val="uk-UA"/>
        </w:rPr>
        <w:t xml:space="preserve"> </w:t>
      </w:r>
      <w:r w:rsidR="003C66AE" w:rsidRPr="00B36FBF">
        <w:rPr>
          <w:lang w:val="uk-UA"/>
        </w:rPr>
        <w:t>з</w:t>
      </w:r>
      <w:r w:rsidR="00971832">
        <w:rPr>
          <w:lang w:val="uk-UA"/>
        </w:rPr>
        <w:t xml:space="preserve"> </w:t>
      </w:r>
      <w:r w:rsidR="003C66AE" w:rsidRPr="00B36FBF">
        <w:rPr>
          <w:lang w:val="uk-UA"/>
        </w:rPr>
        <w:t xml:space="preserve">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w:t>
      </w:r>
      <w:r w:rsidR="00977D7C">
        <w:rPr>
          <w:lang w:val="uk-UA"/>
        </w:rPr>
        <w:t>з</w:t>
      </w:r>
      <w:r w:rsidR="003C66AE" w:rsidRPr="00B36FBF">
        <w:rPr>
          <w:lang w:val="uk-UA"/>
        </w:rPr>
        <w:t xml:space="preserve"> подальшим кваліфікаційним оцінюванням для підтвердження здатності судді здійснювати правосуддя у відповідному суді</w:t>
      </w:r>
      <w:r w:rsidR="001520DD">
        <w:rPr>
          <w:lang w:val="uk-UA"/>
        </w:rPr>
        <w:t xml:space="preserve">     </w:t>
      </w:r>
      <w:r w:rsidR="003C66AE" w:rsidRPr="00B36FBF">
        <w:rPr>
          <w:lang w:val="uk-UA"/>
        </w:rPr>
        <w:t xml:space="preserve"> </w:t>
      </w:r>
      <w:r w:rsidR="00971832">
        <w:rPr>
          <w:lang w:val="uk-UA"/>
        </w:rPr>
        <w:t>(</w:t>
      </w:r>
      <w:r w:rsidR="00971832" w:rsidRPr="00910F31">
        <w:rPr>
          <w:lang w:val="uk-UA"/>
        </w:rPr>
        <w:t>вх.</w:t>
      </w:r>
      <w:r w:rsidR="00AC79C2">
        <w:rPr>
          <w:lang w:val="uk-UA"/>
        </w:rPr>
        <w:t xml:space="preserve"> </w:t>
      </w:r>
      <w:r w:rsidR="00B36FBF" w:rsidRPr="00910F31">
        <w:rPr>
          <w:lang w:val="uk-UA"/>
        </w:rPr>
        <w:t>№</w:t>
      </w:r>
      <w:r w:rsidR="00B36FBF">
        <w:rPr>
          <w:lang w:val="uk-UA"/>
        </w:rPr>
        <w:t xml:space="preserve"> </w:t>
      </w:r>
      <w:r>
        <w:rPr>
          <w:lang w:val="uk-UA"/>
        </w:rPr>
        <w:t>7449</w:t>
      </w:r>
      <w:r w:rsidR="00B36FBF">
        <w:rPr>
          <w:lang w:val="uk-UA"/>
        </w:rPr>
        <w:t>/0/8-17)</w:t>
      </w:r>
      <w:r w:rsidR="003C66AE" w:rsidRPr="00B36FBF">
        <w:rPr>
          <w:lang w:val="uk-UA"/>
        </w:rPr>
        <w:t>.</w:t>
      </w:r>
    </w:p>
    <w:p w:rsidR="003C66AE" w:rsidRPr="00AC79C2" w:rsidRDefault="003C66AE" w:rsidP="0059081E">
      <w:pPr>
        <w:ind w:firstLine="708"/>
        <w:jc w:val="both"/>
        <w:rPr>
          <w:lang w:val="uk-UA"/>
        </w:rPr>
      </w:pPr>
      <w:r w:rsidRPr="00B36FBF">
        <w:rPr>
          <w:lang w:val="uk-UA"/>
        </w:rPr>
        <w:lastRenderedPageBreak/>
        <w:t xml:space="preserve">Зазначене </w:t>
      </w:r>
      <w:r w:rsidR="00977D7C">
        <w:rPr>
          <w:lang w:val="uk-UA"/>
        </w:rPr>
        <w:t>п</w:t>
      </w:r>
      <w:r w:rsidRPr="00B36FBF">
        <w:rPr>
          <w:lang w:val="uk-UA"/>
        </w:rPr>
        <w:t xml:space="preserve">одання внесено на підставі рішення </w:t>
      </w:r>
      <w:r w:rsidR="00AC79C2">
        <w:rPr>
          <w:lang w:val="uk-UA"/>
        </w:rPr>
        <w:t>Третьої</w:t>
      </w:r>
      <w:r w:rsidRPr="00B36FBF">
        <w:rPr>
          <w:lang w:val="uk-UA"/>
        </w:rPr>
        <w:t xml:space="preserve"> Дисциплінарної палати Вищої ради правосуддя від </w:t>
      </w:r>
      <w:r w:rsidR="00563427">
        <w:rPr>
          <w:lang w:val="uk-UA"/>
        </w:rPr>
        <w:t>19 липня</w:t>
      </w:r>
      <w:r w:rsidRPr="00B36FBF">
        <w:rPr>
          <w:lang w:val="uk-UA"/>
        </w:rPr>
        <w:t xml:space="preserve"> 2017 року № </w:t>
      </w:r>
      <w:r w:rsidR="00563427">
        <w:rPr>
          <w:lang w:val="uk-UA"/>
        </w:rPr>
        <w:t>2162</w:t>
      </w:r>
      <w:r w:rsidRPr="00B36FBF">
        <w:rPr>
          <w:lang w:val="uk-UA"/>
        </w:rPr>
        <w:t>/</w:t>
      </w:r>
      <w:r w:rsidR="00AC79C2">
        <w:rPr>
          <w:lang w:val="uk-UA"/>
        </w:rPr>
        <w:t>3</w:t>
      </w:r>
      <w:r w:rsidRPr="00B36FBF">
        <w:rPr>
          <w:lang w:val="uk-UA"/>
        </w:rPr>
        <w:t xml:space="preserve">дп/15-17 про притягнення до дисциплінарної відповідальності судді </w:t>
      </w:r>
      <w:r w:rsidR="00563427">
        <w:rPr>
          <w:rStyle w:val="FontStyle14"/>
          <w:lang w:val="uk-UA"/>
        </w:rPr>
        <w:t xml:space="preserve">Одеського окружного адміністративного суду </w:t>
      </w:r>
      <w:proofErr w:type="spellStart"/>
      <w:r w:rsidR="00563427">
        <w:rPr>
          <w:rStyle w:val="FontStyle14"/>
          <w:lang w:val="uk-UA"/>
        </w:rPr>
        <w:t>Глуханчука</w:t>
      </w:r>
      <w:proofErr w:type="spellEnd"/>
      <w:r w:rsidR="00563427">
        <w:rPr>
          <w:rStyle w:val="FontStyle14"/>
          <w:lang w:val="uk-UA"/>
        </w:rPr>
        <w:t xml:space="preserve"> О.В</w:t>
      </w:r>
      <w:r w:rsidR="00AC79C2" w:rsidRPr="00AC79C2">
        <w:rPr>
          <w:lang w:val="uk-UA"/>
        </w:rPr>
        <w:t>.</w:t>
      </w:r>
    </w:p>
    <w:p w:rsidR="008A7899" w:rsidRDefault="003C66AE" w:rsidP="0059081E">
      <w:pPr>
        <w:pStyle w:val="rvps2"/>
        <w:shd w:val="clear" w:color="auto" w:fill="FFFFFF"/>
        <w:spacing w:before="0" w:beforeAutospacing="0" w:after="0" w:afterAutospacing="0"/>
        <w:ind w:firstLine="708"/>
        <w:jc w:val="both"/>
        <w:textAlignment w:val="baseline"/>
        <w:rPr>
          <w:color w:val="000000"/>
          <w:sz w:val="28"/>
          <w:szCs w:val="28"/>
        </w:rPr>
      </w:pPr>
      <w:r w:rsidRPr="00AC79C2">
        <w:rPr>
          <w:rStyle w:val="FontStyle14"/>
          <w:sz w:val="28"/>
          <w:szCs w:val="28"/>
        </w:rPr>
        <w:t xml:space="preserve">Підставою притягнення </w:t>
      </w:r>
      <w:r w:rsidRPr="00563427">
        <w:rPr>
          <w:rStyle w:val="FontStyle14"/>
          <w:sz w:val="28"/>
          <w:szCs w:val="28"/>
        </w:rPr>
        <w:t xml:space="preserve">судді </w:t>
      </w:r>
      <w:r w:rsidR="00563427" w:rsidRPr="00563427">
        <w:rPr>
          <w:rStyle w:val="FontStyle14"/>
          <w:sz w:val="28"/>
          <w:szCs w:val="28"/>
        </w:rPr>
        <w:t xml:space="preserve">Одеського окружного адміністративного суду </w:t>
      </w:r>
      <w:proofErr w:type="spellStart"/>
      <w:r w:rsidR="00563427" w:rsidRPr="00563427">
        <w:rPr>
          <w:rStyle w:val="FontStyle14"/>
          <w:sz w:val="28"/>
          <w:szCs w:val="28"/>
        </w:rPr>
        <w:t>Глуханчука</w:t>
      </w:r>
      <w:proofErr w:type="spellEnd"/>
      <w:r w:rsidR="00563427" w:rsidRPr="00563427">
        <w:rPr>
          <w:rStyle w:val="FontStyle14"/>
          <w:sz w:val="28"/>
          <w:szCs w:val="28"/>
        </w:rPr>
        <w:t xml:space="preserve"> О.В.</w:t>
      </w:r>
      <w:r w:rsidRPr="00563427">
        <w:rPr>
          <w:rStyle w:val="FontStyle14"/>
          <w:sz w:val="28"/>
          <w:szCs w:val="28"/>
        </w:rPr>
        <w:t xml:space="preserve"> до дисциплінарної відповідальності</w:t>
      </w:r>
      <w:r w:rsidRPr="003B284E">
        <w:rPr>
          <w:rStyle w:val="FontStyle14"/>
          <w:sz w:val="28"/>
          <w:szCs w:val="28"/>
        </w:rPr>
        <w:t xml:space="preserve"> стали встановлені </w:t>
      </w:r>
      <w:r w:rsidR="00AC79C2">
        <w:rPr>
          <w:rStyle w:val="FontStyle14"/>
          <w:sz w:val="28"/>
          <w:szCs w:val="28"/>
        </w:rPr>
        <w:t>Третьою</w:t>
      </w:r>
      <w:r w:rsidRPr="003B284E">
        <w:rPr>
          <w:rStyle w:val="FontStyle14"/>
          <w:sz w:val="28"/>
          <w:szCs w:val="28"/>
        </w:rPr>
        <w:t xml:space="preserve"> Дисциплінарною палатою Вищої ради правосуддя </w:t>
      </w:r>
      <w:r w:rsidRPr="003B284E">
        <w:rPr>
          <w:sz w:val="28"/>
          <w:szCs w:val="28"/>
        </w:rPr>
        <w:t xml:space="preserve">факти, які свідчать про те, що </w:t>
      </w:r>
      <w:r w:rsidR="00563427" w:rsidRPr="00F85B7D">
        <w:rPr>
          <w:sz w:val="28"/>
        </w:rPr>
        <w:t xml:space="preserve">11 лютого 2017 року суддя </w:t>
      </w:r>
      <w:proofErr w:type="spellStart"/>
      <w:r w:rsidR="00563427" w:rsidRPr="00F85B7D">
        <w:rPr>
          <w:sz w:val="28"/>
        </w:rPr>
        <w:t>Глуханчук</w:t>
      </w:r>
      <w:proofErr w:type="spellEnd"/>
      <w:r w:rsidR="00563427">
        <w:rPr>
          <w:sz w:val="28"/>
        </w:rPr>
        <w:t xml:space="preserve"> </w:t>
      </w:r>
      <w:r w:rsidR="00563427" w:rsidRPr="00F85B7D">
        <w:rPr>
          <w:sz w:val="28"/>
        </w:rPr>
        <w:t xml:space="preserve">О.В. керував автомобілем у стані алкогольного сп’яніння та використовував ненормативну лексику у спілкуванні з працівниками патрульної поліції. При цьому у подальшому суддя </w:t>
      </w:r>
      <w:proofErr w:type="spellStart"/>
      <w:r w:rsidR="00563427" w:rsidRPr="00F85B7D">
        <w:rPr>
          <w:sz w:val="28"/>
        </w:rPr>
        <w:t>Глуханчук</w:t>
      </w:r>
      <w:proofErr w:type="spellEnd"/>
      <w:r w:rsidR="00563427">
        <w:rPr>
          <w:sz w:val="28"/>
        </w:rPr>
        <w:t xml:space="preserve"> </w:t>
      </w:r>
      <w:r w:rsidR="00563427" w:rsidRPr="00F85B7D">
        <w:rPr>
          <w:sz w:val="28"/>
        </w:rPr>
        <w:t>О.В., будучи головою Одеського окружного адміністративного суду, поширював через прес-службу суду неправдиві відомості про обставини інциденту, зокрема стосовно того, що він не керував автомобілем</w:t>
      </w:r>
      <w:r w:rsidR="00563427">
        <w:rPr>
          <w:color w:val="000000"/>
          <w:sz w:val="28"/>
          <w:szCs w:val="28"/>
        </w:rPr>
        <w:t xml:space="preserve">. </w:t>
      </w:r>
    </w:p>
    <w:p w:rsidR="00AD01A7" w:rsidRDefault="008A7899" w:rsidP="0059081E">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Третя Дисциплінарна палата Вищої ради правосуддя дійшла висновку, що </w:t>
      </w:r>
      <w:r w:rsidRPr="00F85B7D">
        <w:rPr>
          <w:sz w:val="28"/>
        </w:rPr>
        <w:t xml:space="preserve">поведінка судді </w:t>
      </w:r>
      <w:proofErr w:type="spellStart"/>
      <w:r w:rsidRPr="00F85B7D">
        <w:rPr>
          <w:sz w:val="28"/>
        </w:rPr>
        <w:t>Глуханчука</w:t>
      </w:r>
      <w:proofErr w:type="spellEnd"/>
      <w:r>
        <w:rPr>
          <w:sz w:val="28"/>
        </w:rPr>
        <w:t xml:space="preserve"> </w:t>
      </w:r>
      <w:r w:rsidRPr="00F85B7D">
        <w:rPr>
          <w:sz w:val="28"/>
        </w:rPr>
        <w:t>О.В. під час подій 11</w:t>
      </w:r>
      <w:r>
        <w:rPr>
          <w:sz w:val="28"/>
        </w:rPr>
        <w:t xml:space="preserve"> </w:t>
      </w:r>
      <w:r w:rsidRPr="00F85B7D">
        <w:rPr>
          <w:sz w:val="28"/>
        </w:rPr>
        <w:t>лютого 2017</w:t>
      </w:r>
      <w:r>
        <w:rPr>
          <w:sz w:val="28"/>
        </w:rPr>
        <w:t xml:space="preserve"> </w:t>
      </w:r>
      <w:r w:rsidRPr="00F85B7D">
        <w:rPr>
          <w:sz w:val="28"/>
        </w:rPr>
        <w:t>року, а також після поширення через прес-службу суду неправдивих відомостей про обставини інциденту, підпадає під ознаки дисциплінарного проступку, передбаченого пунктом 3 частини першої статті</w:t>
      </w:r>
      <w:r>
        <w:rPr>
          <w:sz w:val="28"/>
        </w:rPr>
        <w:t xml:space="preserve"> </w:t>
      </w:r>
      <w:r w:rsidRPr="00F85B7D">
        <w:rPr>
          <w:sz w:val="28"/>
        </w:rPr>
        <w:t>106 Закону України «Про судоустрій і статус суддів», а саме</w:t>
      </w:r>
      <w:r>
        <w:rPr>
          <w:sz w:val="28"/>
        </w:rPr>
        <w:t xml:space="preserve"> </w:t>
      </w:r>
      <w:r w:rsidRPr="00F85B7D">
        <w:rPr>
          <w:sz w:val="28"/>
        </w:rPr>
        <w:t>допущення суддею поведінки, що порочить звання судді або підриває авторитет правосуддя, зокрема в питаннях відповідності способу життя судді його статусу, дотримання інших норм суддівської етики та стандартів поведінки</w:t>
      </w:r>
      <w:r w:rsidR="00244E45">
        <w:rPr>
          <w:color w:val="000000"/>
          <w:sz w:val="28"/>
          <w:szCs w:val="28"/>
        </w:rPr>
        <w:t>.</w:t>
      </w:r>
    </w:p>
    <w:p w:rsidR="00244E45" w:rsidRDefault="00AD2CBA" w:rsidP="0059081E">
      <w:pPr>
        <w:pStyle w:val="rvps2"/>
        <w:shd w:val="clear" w:color="auto" w:fill="FFFFFF"/>
        <w:spacing w:before="0" w:beforeAutospacing="0" w:after="0" w:afterAutospacing="0"/>
        <w:ind w:firstLine="708"/>
        <w:jc w:val="both"/>
        <w:textAlignment w:val="baseline"/>
        <w:rPr>
          <w:sz w:val="28"/>
          <w:szCs w:val="28"/>
        </w:rPr>
      </w:pPr>
      <w:r>
        <w:rPr>
          <w:color w:val="000000"/>
          <w:sz w:val="28"/>
          <w:szCs w:val="28"/>
        </w:rPr>
        <w:t>В</w:t>
      </w:r>
      <w:r w:rsidR="00AF1650">
        <w:rPr>
          <w:color w:val="000000"/>
          <w:sz w:val="28"/>
          <w:szCs w:val="28"/>
        </w:rPr>
        <w:t xml:space="preserve">зявши до </w:t>
      </w:r>
      <w:r>
        <w:rPr>
          <w:color w:val="000000"/>
          <w:sz w:val="28"/>
          <w:szCs w:val="28"/>
        </w:rPr>
        <w:t>у</w:t>
      </w:r>
      <w:r w:rsidR="00AF1650">
        <w:rPr>
          <w:color w:val="000000"/>
          <w:sz w:val="28"/>
          <w:szCs w:val="28"/>
        </w:rPr>
        <w:t>ваги</w:t>
      </w:r>
      <w:r w:rsidR="00244E45">
        <w:rPr>
          <w:color w:val="000000"/>
          <w:sz w:val="28"/>
          <w:szCs w:val="28"/>
        </w:rPr>
        <w:t xml:space="preserve"> встановлені під час розгляду дисциплінарної справи обставини, а також обставини, що підлягають врахуванню </w:t>
      </w:r>
      <w:r w:rsidR="001520DD">
        <w:rPr>
          <w:color w:val="000000"/>
          <w:sz w:val="28"/>
          <w:szCs w:val="28"/>
        </w:rPr>
        <w:t>при</w:t>
      </w:r>
      <w:r w:rsidR="00244E45">
        <w:rPr>
          <w:color w:val="000000"/>
          <w:sz w:val="28"/>
          <w:szCs w:val="28"/>
        </w:rPr>
        <w:t xml:space="preserve"> обранн</w:t>
      </w:r>
      <w:r w:rsidR="001520DD">
        <w:rPr>
          <w:color w:val="000000"/>
          <w:sz w:val="28"/>
          <w:szCs w:val="28"/>
        </w:rPr>
        <w:t xml:space="preserve">і </w:t>
      </w:r>
      <w:r w:rsidR="00244E45">
        <w:rPr>
          <w:color w:val="000000"/>
          <w:sz w:val="28"/>
          <w:szCs w:val="28"/>
        </w:rPr>
        <w:t>виду дисциплінарного стягнення, Третя Дисциплінарна палата Вищої ради правосуд</w:t>
      </w:r>
      <w:r>
        <w:rPr>
          <w:color w:val="000000"/>
          <w:sz w:val="28"/>
          <w:szCs w:val="28"/>
        </w:rPr>
        <w:t>д</w:t>
      </w:r>
      <w:r w:rsidR="00244E45">
        <w:rPr>
          <w:color w:val="000000"/>
          <w:sz w:val="28"/>
          <w:szCs w:val="28"/>
        </w:rPr>
        <w:t xml:space="preserve">я дійшла висновку, що суддю </w:t>
      </w:r>
      <w:r w:rsidR="008A7899">
        <w:rPr>
          <w:color w:val="000000"/>
          <w:sz w:val="28"/>
          <w:szCs w:val="28"/>
        </w:rPr>
        <w:t xml:space="preserve">Одеського окружного адміністративного суду </w:t>
      </w:r>
      <w:proofErr w:type="spellStart"/>
      <w:r w:rsidR="008A7899">
        <w:rPr>
          <w:color w:val="000000"/>
          <w:sz w:val="28"/>
          <w:szCs w:val="28"/>
        </w:rPr>
        <w:t>Глуханчука</w:t>
      </w:r>
      <w:proofErr w:type="spellEnd"/>
      <w:r w:rsidR="008A7899">
        <w:rPr>
          <w:color w:val="000000"/>
          <w:sz w:val="28"/>
          <w:szCs w:val="28"/>
        </w:rPr>
        <w:t xml:space="preserve"> О.В</w:t>
      </w:r>
      <w:r w:rsidR="00244E45">
        <w:rPr>
          <w:color w:val="000000"/>
          <w:sz w:val="28"/>
          <w:szCs w:val="28"/>
        </w:rPr>
        <w:t xml:space="preserve">. </w:t>
      </w:r>
      <w:r w:rsidR="001520DD">
        <w:rPr>
          <w:color w:val="000000"/>
          <w:sz w:val="28"/>
          <w:szCs w:val="28"/>
        </w:rPr>
        <w:t xml:space="preserve">слід притягнути </w:t>
      </w:r>
      <w:r w:rsidR="00244E45">
        <w:rPr>
          <w:color w:val="000000"/>
          <w:sz w:val="28"/>
          <w:szCs w:val="28"/>
        </w:rPr>
        <w:t>до дисциплінарної відповідальності та застосувати до н</w:t>
      </w:r>
      <w:r w:rsidR="008A7899">
        <w:rPr>
          <w:color w:val="000000"/>
          <w:sz w:val="28"/>
          <w:szCs w:val="28"/>
        </w:rPr>
        <w:t>ього</w:t>
      </w:r>
      <w:r w:rsidR="00244E45">
        <w:rPr>
          <w:color w:val="000000"/>
          <w:sz w:val="28"/>
          <w:szCs w:val="28"/>
        </w:rPr>
        <w:t xml:space="preserve"> стягнення</w:t>
      </w:r>
      <w:r w:rsidR="008A7899">
        <w:rPr>
          <w:color w:val="000000"/>
          <w:sz w:val="28"/>
          <w:szCs w:val="28"/>
        </w:rPr>
        <w:t xml:space="preserve"> у виді</w:t>
      </w:r>
      <w:r w:rsidR="00244E45" w:rsidRPr="00244E45">
        <w:rPr>
          <w:color w:val="000000"/>
          <w:sz w:val="28"/>
          <w:szCs w:val="28"/>
        </w:rPr>
        <w:t xml:space="preserve"> подання про тимчасове відсторонення від здійснення правосуддя строком </w:t>
      </w:r>
      <w:r w:rsidR="00244E45" w:rsidRPr="00244E45">
        <w:rPr>
          <w:sz w:val="28"/>
          <w:szCs w:val="28"/>
        </w:rPr>
        <w:t>на шість місяців – з 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та подальшим кваліфікаційним оцінюванням для підтвердження здатності судді здійснювати правосуддя у відповідному суді</w:t>
      </w:r>
      <w:r w:rsidR="00244E45">
        <w:rPr>
          <w:sz w:val="28"/>
          <w:szCs w:val="28"/>
        </w:rPr>
        <w:t xml:space="preserve">, оскільки вказане стягнення є пропорційним вчиненому. </w:t>
      </w:r>
    </w:p>
    <w:p w:rsidR="005B1E28" w:rsidRDefault="005B1E28" w:rsidP="0059081E">
      <w:pPr>
        <w:pStyle w:val="rvps2"/>
        <w:shd w:val="clear" w:color="auto" w:fill="FFFFFF"/>
        <w:spacing w:before="0" w:beforeAutospacing="0" w:after="0" w:afterAutospacing="0"/>
        <w:ind w:firstLine="708"/>
        <w:jc w:val="both"/>
        <w:textAlignment w:val="baseline"/>
        <w:rPr>
          <w:sz w:val="28"/>
          <w:szCs w:val="28"/>
        </w:rPr>
      </w:pPr>
      <w:r>
        <w:rPr>
          <w:sz w:val="28"/>
          <w:szCs w:val="28"/>
        </w:rPr>
        <w:t>Д</w:t>
      </w:r>
      <w:r w:rsidRPr="008B68D9">
        <w:rPr>
          <w:sz w:val="28"/>
          <w:szCs w:val="28"/>
        </w:rPr>
        <w:t xml:space="preserve">о Вищої ради правосуддя </w:t>
      </w:r>
      <w:r>
        <w:rPr>
          <w:sz w:val="28"/>
          <w:szCs w:val="28"/>
        </w:rPr>
        <w:t>21 серпня</w:t>
      </w:r>
      <w:r w:rsidRPr="008B68D9">
        <w:rPr>
          <w:sz w:val="28"/>
          <w:szCs w:val="28"/>
        </w:rPr>
        <w:t xml:space="preserve"> 2017 року надійшла скарга судді </w:t>
      </w:r>
      <w:r>
        <w:rPr>
          <w:sz w:val="28"/>
          <w:szCs w:val="28"/>
        </w:rPr>
        <w:t xml:space="preserve">Одеського окружного адміністративного суду </w:t>
      </w:r>
      <w:proofErr w:type="spellStart"/>
      <w:r>
        <w:rPr>
          <w:sz w:val="28"/>
          <w:szCs w:val="28"/>
        </w:rPr>
        <w:t>Глуханчука</w:t>
      </w:r>
      <w:proofErr w:type="spellEnd"/>
      <w:r>
        <w:rPr>
          <w:sz w:val="28"/>
          <w:szCs w:val="28"/>
        </w:rPr>
        <w:t xml:space="preserve"> О.В.</w:t>
      </w:r>
      <w:r w:rsidRPr="008B68D9">
        <w:rPr>
          <w:sz w:val="28"/>
          <w:szCs w:val="28"/>
        </w:rPr>
        <w:t xml:space="preserve"> на рішення </w:t>
      </w:r>
      <w:r>
        <w:rPr>
          <w:sz w:val="28"/>
          <w:szCs w:val="28"/>
        </w:rPr>
        <w:t>Третьої</w:t>
      </w:r>
      <w:r w:rsidRPr="008B68D9">
        <w:rPr>
          <w:sz w:val="28"/>
          <w:szCs w:val="28"/>
        </w:rPr>
        <w:t xml:space="preserve"> Дисциплінарної палати Вищої ради правосуддя від </w:t>
      </w:r>
      <w:r>
        <w:rPr>
          <w:sz w:val="28"/>
          <w:szCs w:val="28"/>
        </w:rPr>
        <w:t>19 липня</w:t>
      </w:r>
      <w:r w:rsidRPr="008B68D9">
        <w:rPr>
          <w:sz w:val="28"/>
          <w:szCs w:val="28"/>
        </w:rPr>
        <w:t xml:space="preserve"> 2017 року № </w:t>
      </w:r>
      <w:r>
        <w:rPr>
          <w:sz w:val="28"/>
          <w:szCs w:val="28"/>
        </w:rPr>
        <w:t>2162/3</w:t>
      </w:r>
      <w:r w:rsidRPr="008B68D9">
        <w:rPr>
          <w:sz w:val="28"/>
          <w:szCs w:val="28"/>
        </w:rPr>
        <w:t xml:space="preserve">дп/15-17 про притягнення </w:t>
      </w:r>
      <w:r>
        <w:rPr>
          <w:sz w:val="28"/>
          <w:szCs w:val="28"/>
        </w:rPr>
        <w:t>його</w:t>
      </w:r>
      <w:r w:rsidRPr="008B68D9">
        <w:rPr>
          <w:sz w:val="28"/>
          <w:szCs w:val="28"/>
        </w:rPr>
        <w:t xml:space="preserve"> до </w:t>
      </w:r>
      <w:r>
        <w:rPr>
          <w:sz w:val="28"/>
          <w:szCs w:val="28"/>
        </w:rPr>
        <w:t>дисциплінарної відповідальності.</w:t>
      </w:r>
    </w:p>
    <w:p w:rsidR="005B1E28" w:rsidRDefault="005B1E28" w:rsidP="005B1E28">
      <w:pPr>
        <w:ind w:firstLine="709"/>
        <w:jc w:val="both"/>
        <w:rPr>
          <w:color w:val="000000"/>
          <w:shd w:val="clear" w:color="auto" w:fill="FFFFFF"/>
          <w:lang w:val="uk-UA"/>
        </w:rPr>
      </w:pPr>
      <w:r w:rsidRPr="005B1E28">
        <w:rPr>
          <w:color w:val="000000"/>
          <w:shd w:val="clear" w:color="auto" w:fill="FFFFFF"/>
          <w:lang w:val="uk-UA"/>
        </w:rPr>
        <w:t xml:space="preserve">26 жовтня 2017 року суддею </w:t>
      </w:r>
      <w:r w:rsidRPr="005B1E28">
        <w:rPr>
          <w:lang w:val="uk-UA"/>
        </w:rPr>
        <w:t xml:space="preserve">Одеського окружного адміністративного суду </w:t>
      </w:r>
      <w:proofErr w:type="spellStart"/>
      <w:r w:rsidRPr="005B1E28">
        <w:rPr>
          <w:lang w:val="uk-UA"/>
        </w:rPr>
        <w:t>Глуханчуком</w:t>
      </w:r>
      <w:proofErr w:type="spellEnd"/>
      <w:r w:rsidRPr="005B1E28">
        <w:rPr>
          <w:lang w:val="uk-UA"/>
        </w:rPr>
        <w:t xml:space="preserve"> О.В.</w:t>
      </w:r>
      <w:r w:rsidRPr="005B1E28">
        <w:rPr>
          <w:color w:val="000000"/>
          <w:shd w:val="clear" w:color="auto" w:fill="FFFFFF"/>
          <w:lang w:val="uk-UA"/>
        </w:rPr>
        <w:t xml:space="preserve"> до Вищої ради правосуддя подано заяву з проханням прийняти його відмову від скарги на рішення Третьої Дисциплінарної палати Вищої ради правосуддя </w:t>
      </w:r>
      <w:r w:rsidRPr="005B1E28">
        <w:rPr>
          <w:lang w:val="uk-UA"/>
        </w:rPr>
        <w:t>від 19 липня 2017 року</w:t>
      </w:r>
      <w:r>
        <w:rPr>
          <w:lang w:val="uk-UA"/>
        </w:rPr>
        <w:t xml:space="preserve"> </w:t>
      </w:r>
      <w:r w:rsidRPr="005B1E28">
        <w:rPr>
          <w:lang w:val="uk-UA"/>
        </w:rPr>
        <w:t>№ 2162/3дп/15-17</w:t>
      </w:r>
      <w:r w:rsidRPr="005B1E28">
        <w:rPr>
          <w:color w:val="000000"/>
          <w:shd w:val="clear" w:color="auto" w:fill="FFFFFF"/>
          <w:lang w:val="uk-UA"/>
        </w:rPr>
        <w:t>.</w:t>
      </w:r>
    </w:p>
    <w:p w:rsidR="005B1E28" w:rsidRDefault="005B1E28" w:rsidP="005B1E28">
      <w:pPr>
        <w:ind w:firstLine="709"/>
        <w:jc w:val="both"/>
        <w:rPr>
          <w:lang w:val="uk-UA"/>
        </w:rPr>
      </w:pPr>
      <w:r>
        <w:rPr>
          <w:color w:val="000000"/>
          <w:shd w:val="clear" w:color="auto" w:fill="FFFFFF"/>
          <w:lang w:val="uk-UA"/>
        </w:rPr>
        <w:lastRenderedPageBreak/>
        <w:t xml:space="preserve">Ухвалою Вищої ради правосуддя від 14 листопада 2017 року </w:t>
      </w:r>
      <w:r w:rsidR="00356CB8">
        <w:rPr>
          <w:color w:val="000000"/>
          <w:shd w:val="clear" w:color="auto" w:fill="FFFFFF"/>
          <w:lang w:val="uk-UA"/>
        </w:rPr>
        <w:t xml:space="preserve">                                </w:t>
      </w:r>
      <w:r>
        <w:rPr>
          <w:color w:val="000000"/>
          <w:shd w:val="clear" w:color="auto" w:fill="FFFFFF"/>
          <w:lang w:val="uk-UA"/>
        </w:rPr>
        <w:t xml:space="preserve">№ </w:t>
      </w:r>
      <w:r w:rsidR="00356CB8" w:rsidRPr="00356CB8">
        <w:rPr>
          <w:lang w:val="uk-UA"/>
        </w:rPr>
        <w:t>3678/0/15-17</w:t>
      </w:r>
      <w:r w:rsidR="00356CB8">
        <w:rPr>
          <w:lang w:val="uk-UA"/>
        </w:rPr>
        <w:t xml:space="preserve"> </w:t>
      </w:r>
      <w:r w:rsidR="00356CB8" w:rsidRPr="00356CB8">
        <w:rPr>
          <w:lang w:val="uk-UA"/>
        </w:rPr>
        <w:t>припин</w:t>
      </w:r>
      <w:r w:rsidR="00356CB8">
        <w:rPr>
          <w:lang w:val="uk-UA"/>
        </w:rPr>
        <w:t>ено</w:t>
      </w:r>
      <w:r w:rsidR="00356CB8" w:rsidRPr="00356CB8">
        <w:rPr>
          <w:lang w:val="uk-UA"/>
        </w:rPr>
        <w:t xml:space="preserve"> провадження за скаргою судді Одеського окружного адміністративного суду </w:t>
      </w:r>
      <w:proofErr w:type="spellStart"/>
      <w:r w:rsidR="00356CB8" w:rsidRPr="00356CB8">
        <w:rPr>
          <w:lang w:val="uk-UA"/>
        </w:rPr>
        <w:t>Глуханчука</w:t>
      </w:r>
      <w:proofErr w:type="spellEnd"/>
      <w:r w:rsidR="00356CB8" w:rsidRPr="00356CB8">
        <w:rPr>
          <w:lang w:val="uk-UA"/>
        </w:rPr>
        <w:t xml:space="preserve"> О</w:t>
      </w:r>
      <w:r w:rsidR="000E4D77">
        <w:rPr>
          <w:lang w:val="uk-UA"/>
        </w:rPr>
        <w:t>.</w:t>
      </w:r>
      <w:r w:rsidR="00356CB8" w:rsidRPr="00356CB8">
        <w:rPr>
          <w:lang w:val="uk-UA"/>
        </w:rPr>
        <w:t>В</w:t>
      </w:r>
      <w:r w:rsidR="000E4D77">
        <w:rPr>
          <w:lang w:val="uk-UA"/>
        </w:rPr>
        <w:t>.</w:t>
      </w:r>
      <w:r w:rsidR="00356CB8" w:rsidRPr="00356CB8">
        <w:rPr>
          <w:lang w:val="uk-UA"/>
        </w:rPr>
        <w:t xml:space="preserve"> на рішення Третьої Дисциплінарної палати Вищої ради правосуддя від 19 липня 2017 року</w:t>
      </w:r>
      <w:r w:rsidR="000E4D77">
        <w:rPr>
          <w:lang w:val="uk-UA"/>
        </w:rPr>
        <w:t xml:space="preserve"> </w:t>
      </w:r>
      <w:r w:rsidR="00356CB8" w:rsidRPr="00356CB8">
        <w:rPr>
          <w:lang w:val="uk-UA"/>
        </w:rPr>
        <w:t>№</w:t>
      </w:r>
      <w:r w:rsidR="00356CB8">
        <w:rPr>
          <w:lang w:val="uk-UA"/>
        </w:rPr>
        <w:t xml:space="preserve"> </w:t>
      </w:r>
      <w:r w:rsidR="00356CB8" w:rsidRPr="00356CB8">
        <w:rPr>
          <w:lang w:val="uk-UA"/>
        </w:rPr>
        <w:t>2162/3дп/15-17</w:t>
      </w:r>
      <w:r w:rsidR="00356CB8">
        <w:rPr>
          <w:lang w:val="uk-UA"/>
        </w:rPr>
        <w:t>.</w:t>
      </w:r>
    </w:p>
    <w:p w:rsidR="00C12536" w:rsidRDefault="00C12536" w:rsidP="0059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color w:val="000000"/>
          <w:shd w:val="clear" w:color="auto" w:fill="FFFFFF"/>
          <w:lang w:val="uk-UA"/>
        </w:rPr>
      </w:pPr>
      <w:r>
        <w:rPr>
          <w:color w:val="000000"/>
          <w:shd w:val="clear" w:color="auto" w:fill="FFFFFF"/>
          <w:lang w:val="uk-UA"/>
        </w:rPr>
        <w:t>Відповідно до частини першої статті 109 Закону України «Про судоустрій і статус суддів» до суддів може застосовуватися дисциплінарне стягнення у виді подання про тимчасове (від одного до шести місяців) відсторонення від здійснення правосуддя – з позбавленням права на отримання доплат до посадового окладу судді та обов’язковим направленням судді до Національної школи суддів України для проходження курсу підвищення кваліфікації, визначеного органом, що здійснює дисциплінарне провадження щодо суддів, та подальшим кваліфікаційним оцінюванням для підтвердження здатності судді здійснювати правосуддя у відповідному суді.</w:t>
      </w:r>
    </w:p>
    <w:p w:rsidR="00C12536" w:rsidRDefault="0046453A" w:rsidP="0059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color w:val="000000"/>
          <w:shd w:val="clear" w:color="auto" w:fill="FFFFFF"/>
          <w:lang w:val="uk-UA"/>
        </w:rPr>
      </w:pPr>
      <w:r>
        <w:rPr>
          <w:color w:val="000000"/>
          <w:shd w:val="clear" w:color="auto" w:fill="FFFFFF"/>
          <w:lang w:val="uk-UA"/>
        </w:rPr>
        <w:t>Статтею 105 цього Закону</w:t>
      </w:r>
      <w:r w:rsidR="0059081E">
        <w:rPr>
          <w:color w:val="000000"/>
          <w:shd w:val="clear" w:color="auto" w:fill="FFFFFF"/>
          <w:lang w:val="uk-UA"/>
        </w:rPr>
        <w:t xml:space="preserve"> встановлено, що</w:t>
      </w:r>
      <w:r>
        <w:rPr>
          <w:color w:val="000000"/>
          <w:shd w:val="clear" w:color="auto" w:fill="FFFFFF"/>
          <w:lang w:val="uk-UA"/>
        </w:rPr>
        <w:t xml:space="preserve"> проведення курсів навчання, визначених кваліфікаційним або дисциплінарним органом, для підвищення кваліфікації суддів, які тимчасово відсторонені від здійснення правосуддя</w:t>
      </w:r>
      <w:r w:rsidR="00877A84">
        <w:rPr>
          <w:color w:val="000000"/>
          <w:shd w:val="clear" w:color="auto" w:fill="FFFFFF"/>
          <w:lang w:val="uk-UA"/>
        </w:rPr>
        <w:t>,</w:t>
      </w:r>
      <w:r>
        <w:rPr>
          <w:color w:val="000000"/>
          <w:shd w:val="clear" w:color="auto" w:fill="FFFFFF"/>
          <w:lang w:val="uk-UA"/>
        </w:rPr>
        <w:t xml:space="preserve"> покладено на Національну школу суддів України.</w:t>
      </w:r>
      <w:r w:rsidR="00C12536">
        <w:rPr>
          <w:color w:val="000000"/>
          <w:shd w:val="clear" w:color="auto" w:fill="FFFFFF"/>
          <w:lang w:val="uk-UA"/>
        </w:rPr>
        <w:t xml:space="preserve"> </w:t>
      </w:r>
    </w:p>
    <w:p w:rsidR="00EB5577" w:rsidRDefault="00844FA1" w:rsidP="0059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color w:val="000000"/>
          <w:shd w:val="clear" w:color="auto" w:fill="FFFFFF"/>
          <w:lang w:val="uk-UA"/>
        </w:rPr>
      </w:pPr>
      <w:proofErr w:type="gramStart"/>
      <w:r w:rsidRPr="00C12536">
        <w:rPr>
          <w:color w:val="000000"/>
          <w:shd w:val="clear" w:color="auto" w:fill="FFFFFF"/>
        </w:rPr>
        <w:t>З</w:t>
      </w:r>
      <w:proofErr w:type="gramEnd"/>
      <w:r w:rsidRPr="00C12536">
        <w:rPr>
          <w:color w:val="000000"/>
          <w:shd w:val="clear" w:color="auto" w:fill="FFFFFF"/>
        </w:rPr>
        <w:t xml:space="preserve"> </w:t>
      </w:r>
      <w:r w:rsidRPr="00910F31">
        <w:rPr>
          <w:color w:val="000000"/>
          <w:shd w:val="clear" w:color="auto" w:fill="FFFFFF"/>
          <w:lang w:val="uk-UA"/>
        </w:rPr>
        <w:t>огляду</w:t>
      </w:r>
      <w:r w:rsidRPr="00C12536">
        <w:rPr>
          <w:color w:val="000000"/>
          <w:shd w:val="clear" w:color="auto" w:fill="FFFFFF"/>
        </w:rPr>
        <w:t xml:space="preserve"> на </w:t>
      </w:r>
      <w:r w:rsidRPr="00910F31">
        <w:rPr>
          <w:color w:val="000000"/>
          <w:shd w:val="clear" w:color="auto" w:fill="FFFFFF"/>
          <w:lang w:val="uk-UA"/>
        </w:rPr>
        <w:t>викладене</w:t>
      </w:r>
      <w:r w:rsidRPr="00C12536">
        <w:rPr>
          <w:color w:val="000000"/>
          <w:shd w:val="clear" w:color="auto" w:fill="FFFFFF"/>
          <w:lang w:val="uk-UA"/>
        </w:rPr>
        <w:t xml:space="preserve"> Вища рада правосуддя</w:t>
      </w:r>
      <w:r w:rsidRPr="00C12536">
        <w:rPr>
          <w:color w:val="000000"/>
          <w:shd w:val="clear" w:color="auto" w:fill="FFFFFF"/>
        </w:rPr>
        <w:t xml:space="preserve">, </w:t>
      </w:r>
      <w:r w:rsidRPr="00910F31">
        <w:rPr>
          <w:color w:val="000000"/>
          <w:shd w:val="clear" w:color="auto" w:fill="FFFFFF"/>
          <w:lang w:val="uk-UA"/>
        </w:rPr>
        <w:t>керуючись</w:t>
      </w:r>
      <w:r w:rsidR="001F24F8" w:rsidRPr="001F24F8">
        <w:rPr>
          <w:color w:val="000000"/>
          <w:shd w:val="clear" w:color="auto" w:fill="FFFFFF"/>
          <w:lang w:val="uk-UA"/>
        </w:rPr>
        <w:t xml:space="preserve"> </w:t>
      </w:r>
      <w:r w:rsidR="001F24F8">
        <w:rPr>
          <w:color w:val="000000"/>
          <w:shd w:val="clear" w:color="auto" w:fill="FFFFFF"/>
          <w:lang w:val="uk-UA"/>
        </w:rPr>
        <w:t xml:space="preserve">статтями 105, 109 </w:t>
      </w:r>
      <w:r w:rsidR="001F24F8" w:rsidRPr="001E7B7E">
        <w:rPr>
          <w:lang w:val="uk-UA"/>
        </w:rPr>
        <w:t>Закону Укра</w:t>
      </w:r>
      <w:r w:rsidR="001F24F8">
        <w:rPr>
          <w:lang w:val="uk-UA"/>
        </w:rPr>
        <w:t>їни «Про судоустрій і статус суддів»,</w:t>
      </w:r>
      <w:r w:rsidRPr="00C12536">
        <w:rPr>
          <w:color w:val="000000"/>
          <w:shd w:val="clear" w:color="auto" w:fill="FFFFFF"/>
        </w:rPr>
        <w:t xml:space="preserve"> </w:t>
      </w:r>
      <w:r w:rsidRPr="00C12536">
        <w:rPr>
          <w:color w:val="000000"/>
          <w:shd w:val="clear" w:color="auto" w:fill="FFFFFF"/>
          <w:lang w:val="uk-UA"/>
        </w:rPr>
        <w:t>статтею 68</w:t>
      </w:r>
      <w:r w:rsidR="0046453A">
        <w:rPr>
          <w:color w:val="000000"/>
          <w:shd w:val="clear" w:color="auto" w:fill="FFFFFF"/>
          <w:lang w:val="uk-UA"/>
        </w:rPr>
        <w:t xml:space="preserve"> Закону України «Про Вищу раду правосуддя»,</w:t>
      </w:r>
      <w:r w:rsidR="00C12536">
        <w:rPr>
          <w:color w:val="000000"/>
          <w:shd w:val="clear" w:color="auto" w:fill="FFFFFF"/>
          <w:lang w:val="uk-UA"/>
        </w:rPr>
        <w:t xml:space="preserve"> пунктами 20.8</w:t>
      </w:r>
      <w:r w:rsidR="0046453A">
        <w:rPr>
          <w:color w:val="000000"/>
          <w:shd w:val="clear" w:color="auto" w:fill="FFFFFF"/>
          <w:lang w:val="uk-UA"/>
        </w:rPr>
        <w:t>–</w:t>
      </w:r>
      <w:r w:rsidR="00C12536">
        <w:rPr>
          <w:color w:val="000000"/>
          <w:shd w:val="clear" w:color="auto" w:fill="FFFFFF"/>
          <w:lang w:val="uk-UA"/>
        </w:rPr>
        <w:t>20.18 Регламенту Вищої ради правосуддя,</w:t>
      </w:r>
    </w:p>
    <w:p w:rsidR="00356CB8" w:rsidRPr="001E7B7E" w:rsidRDefault="00356CB8" w:rsidP="0059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lang w:val="uk-UA"/>
        </w:rPr>
      </w:pPr>
    </w:p>
    <w:p w:rsidR="00EB5577" w:rsidRPr="001E7B7E" w:rsidRDefault="00EB5577" w:rsidP="00EB5577">
      <w:pPr>
        <w:ind w:right="-2"/>
        <w:jc w:val="center"/>
        <w:rPr>
          <w:b/>
          <w:lang w:val="uk-UA"/>
        </w:rPr>
      </w:pPr>
      <w:r w:rsidRPr="001E7B7E">
        <w:rPr>
          <w:b/>
          <w:lang w:val="uk-UA"/>
        </w:rPr>
        <w:t>вирішила:</w:t>
      </w:r>
    </w:p>
    <w:p w:rsidR="00EB5577" w:rsidRPr="00356CB8" w:rsidRDefault="00EB5577" w:rsidP="00EB5577">
      <w:pPr>
        <w:ind w:right="-2"/>
        <w:jc w:val="center"/>
        <w:rPr>
          <w:b/>
          <w:lang w:val="uk-UA"/>
        </w:rPr>
      </w:pPr>
    </w:p>
    <w:p w:rsidR="0046453A" w:rsidRDefault="00EB5577" w:rsidP="00C66CA6">
      <w:pPr>
        <w:ind w:right="-2" w:firstLine="709"/>
        <w:jc w:val="both"/>
        <w:rPr>
          <w:lang w:val="uk-UA"/>
        </w:rPr>
      </w:pPr>
      <w:r w:rsidRPr="001E7B7E">
        <w:rPr>
          <w:lang w:val="uk-UA"/>
        </w:rPr>
        <w:t xml:space="preserve">1. </w:t>
      </w:r>
      <w:r w:rsidR="0046453A">
        <w:rPr>
          <w:lang w:val="uk-UA"/>
        </w:rPr>
        <w:t xml:space="preserve">Подання </w:t>
      </w:r>
      <w:r w:rsidR="0059081E">
        <w:rPr>
          <w:lang w:val="uk-UA"/>
        </w:rPr>
        <w:t>Третьої</w:t>
      </w:r>
      <w:r w:rsidR="0046453A">
        <w:rPr>
          <w:lang w:val="uk-UA"/>
        </w:rPr>
        <w:t xml:space="preserve"> Дисциплінарної палати </w:t>
      </w:r>
      <w:r w:rsidR="0046453A" w:rsidRPr="001E7B7E">
        <w:rPr>
          <w:lang w:val="uk-UA"/>
        </w:rPr>
        <w:t xml:space="preserve">Вищої </w:t>
      </w:r>
      <w:r w:rsidR="0046453A">
        <w:rPr>
          <w:lang w:val="uk-UA"/>
        </w:rPr>
        <w:t xml:space="preserve">ради правосуддя про тимчасове </w:t>
      </w:r>
      <w:r w:rsidR="0046453A" w:rsidRPr="0046453A">
        <w:rPr>
          <w:lang w:val="uk-UA"/>
        </w:rPr>
        <w:t xml:space="preserve">відсторонення судді </w:t>
      </w:r>
      <w:r w:rsidR="00356CB8">
        <w:rPr>
          <w:lang w:val="uk-UA"/>
        </w:rPr>
        <w:t xml:space="preserve">Одеського окружного адміністративного суду </w:t>
      </w:r>
      <w:proofErr w:type="spellStart"/>
      <w:r w:rsidR="00356CB8">
        <w:rPr>
          <w:lang w:val="uk-UA"/>
        </w:rPr>
        <w:t>Глуханчука</w:t>
      </w:r>
      <w:proofErr w:type="spellEnd"/>
      <w:r w:rsidR="00356CB8">
        <w:rPr>
          <w:lang w:val="uk-UA"/>
        </w:rPr>
        <w:t xml:space="preserve"> Олега Васильовича</w:t>
      </w:r>
      <w:r w:rsidR="00356CB8" w:rsidRPr="0046453A">
        <w:rPr>
          <w:lang w:val="uk-UA"/>
        </w:rPr>
        <w:t xml:space="preserve"> </w:t>
      </w:r>
      <w:r w:rsidR="0046453A" w:rsidRPr="0046453A">
        <w:rPr>
          <w:lang w:val="uk-UA"/>
        </w:rPr>
        <w:t xml:space="preserve">від здійснення правосуддя на </w:t>
      </w:r>
      <w:r w:rsidR="0059081E">
        <w:rPr>
          <w:lang w:val="uk-UA"/>
        </w:rPr>
        <w:t>шість</w:t>
      </w:r>
      <w:r w:rsidR="0046453A" w:rsidRPr="0046453A">
        <w:rPr>
          <w:lang w:val="uk-UA"/>
        </w:rPr>
        <w:t xml:space="preserve"> місяці</w:t>
      </w:r>
      <w:r w:rsidR="0059081E">
        <w:rPr>
          <w:lang w:val="uk-UA"/>
        </w:rPr>
        <w:t>в</w:t>
      </w:r>
      <w:r w:rsidR="0046453A" w:rsidRPr="0046453A">
        <w:rPr>
          <w:lang w:val="uk-UA"/>
        </w:rPr>
        <w:t xml:space="preserve"> </w:t>
      </w:r>
      <w:r w:rsidR="001F24F8">
        <w:rPr>
          <w:lang w:val="uk-UA"/>
        </w:rPr>
        <w:t>–</w:t>
      </w:r>
      <w:r w:rsidR="00877A84">
        <w:rPr>
          <w:lang w:val="uk-UA"/>
        </w:rPr>
        <w:t xml:space="preserve"> </w:t>
      </w:r>
      <w:r w:rsidR="0046453A" w:rsidRPr="0046453A">
        <w:rPr>
          <w:lang w:val="uk-UA"/>
        </w:rPr>
        <w:t>з</w:t>
      </w:r>
      <w:r w:rsidR="001F24F8">
        <w:rPr>
          <w:lang w:val="uk-UA"/>
        </w:rPr>
        <w:t xml:space="preserve"> </w:t>
      </w:r>
      <w:r w:rsidR="0046453A" w:rsidRPr="0046453A">
        <w:rPr>
          <w:lang w:val="uk-UA"/>
        </w:rPr>
        <w:t xml:space="preserve">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w:t>
      </w:r>
      <w:r w:rsidR="00877A84">
        <w:rPr>
          <w:lang w:val="uk-UA"/>
        </w:rPr>
        <w:t>з</w:t>
      </w:r>
      <w:r w:rsidR="0046453A" w:rsidRPr="0046453A">
        <w:rPr>
          <w:lang w:val="uk-UA"/>
        </w:rPr>
        <w:t xml:space="preserve"> подальшим кваліфікаційним оцінюванням для </w:t>
      </w:r>
      <w:r w:rsidR="00C66CA6">
        <w:rPr>
          <w:lang w:val="uk-UA"/>
        </w:rPr>
        <w:t>п</w:t>
      </w:r>
      <w:r w:rsidR="0046453A" w:rsidRPr="0046453A">
        <w:rPr>
          <w:lang w:val="uk-UA"/>
        </w:rPr>
        <w:t>ідтвердження здатності судді здійснювати правосуддя у відповідному суді</w:t>
      </w:r>
      <w:r w:rsidR="0046453A">
        <w:rPr>
          <w:lang w:val="uk-UA"/>
        </w:rPr>
        <w:t xml:space="preserve"> – задовольнити.</w:t>
      </w:r>
    </w:p>
    <w:p w:rsidR="00D5723F" w:rsidRDefault="0046453A" w:rsidP="00EB5577">
      <w:pPr>
        <w:ind w:right="-2" w:firstLine="709"/>
        <w:jc w:val="both"/>
        <w:rPr>
          <w:lang w:val="uk-UA"/>
        </w:rPr>
      </w:pPr>
      <w:r>
        <w:rPr>
          <w:lang w:val="uk-UA"/>
        </w:rPr>
        <w:t xml:space="preserve">2. </w:t>
      </w:r>
      <w:r w:rsidR="00D5723F">
        <w:rPr>
          <w:lang w:val="uk-UA"/>
        </w:rPr>
        <w:t>Тимчасово</w:t>
      </w:r>
      <w:r w:rsidR="001520DD">
        <w:rPr>
          <w:lang w:val="uk-UA"/>
        </w:rPr>
        <w:t>,</w:t>
      </w:r>
      <w:r w:rsidR="00D5723F">
        <w:rPr>
          <w:lang w:val="uk-UA"/>
        </w:rPr>
        <w:t xml:space="preserve"> строком </w:t>
      </w:r>
      <w:r w:rsidR="00D5723F" w:rsidRPr="0046453A">
        <w:rPr>
          <w:lang w:val="uk-UA"/>
        </w:rPr>
        <w:t xml:space="preserve">на </w:t>
      </w:r>
      <w:r w:rsidR="0059081E">
        <w:rPr>
          <w:lang w:val="uk-UA"/>
        </w:rPr>
        <w:t>шість</w:t>
      </w:r>
      <w:r w:rsidR="00D5723F" w:rsidRPr="0046453A">
        <w:rPr>
          <w:lang w:val="uk-UA"/>
        </w:rPr>
        <w:t xml:space="preserve"> місяці</w:t>
      </w:r>
      <w:r w:rsidR="0059081E">
        <w:rPr>
          <w:lang w:val="uk-UA"/>
        </w:rPr>
        <w:t>в</w:t>
      </w:r>
      <w:r w:rsidR="001520DD">
        <w:rPr>
          <w:lang w:val="uk-UA"/>
        </w:rPr>
        <w:t>,</w:t>
      </w:r>
      <w:r w:rsidR="00D5723F" w:rsidRPr="0046453A">
        <w:rPr>
          <w:lang w:val="uk-UA"/>
        </w:rPr>
        <w:t xml:space="preserve"> відсторон</w:t>
      </w:r>
      <w:r w:rsidR="00D5723F">
        <w:rPr>
          <w:lang w:val="uk-UA"/>
        </w:rPr>
        <w:t>ити</w:t>
      </w:r>
      <w:r w:rsidR="00D5723F" w:rsidRPr="0046453A">
        <w:rPr>
          <w:lang w:val="uk-UA"/>
        </w:rPr>
        <w:t xml:space="preserve"> судд</w:t>
      </w:r>
      <w:r w:rsidR="00D5723F">
        <w:rPr>
          <w:lang w:val="uk-UA"/>
        </w:rPr>
        <w:t>ю</w:t>
      </w:r>
      <w:r w:rsidR="00D5723F" w:rsidRPr="0046453A">
        <w:rPr>
          <w:lang w:val="uk-UA"/>
        </w:rPr>
        <w:t xml:space="preserve"> </w:t>
      </w:r>
      <w:r w:rsidR="00356CB8">
        <w:rPr>
          <w:lang w:val="uk-UA"/>
        </w:rPr>
        <w:t xml:space="preserve">Одеського окружного адміністративного суду </w:t>
      </w:r>
      <w:proofErr w:type="spellStart"/>
      <w:r w:rsidR="00356CB8">
        <w:rPr>
          <w:lang w:val="uk-UA"/>
        </w:rPr>
        <w:t>Глуханчука</w:t>
      </w:r>
      <w:proofErr w:type="spellEnd"/>
      <w:r w:rsidR="00356CB8">
        <w:rPr>
          <w:lang w:val="uk-UA"/>
        </w:rPr>
        <w:t xml:space="preserve"> Олега Васильовича</w:t>
      </w:r>
      <w:r w:rsidR="00356CB8" w:rsidRPr="0046453A">
        <w:rPr>
          <w:lang w:val="uk-UA"/>
        </w:rPr>
        <w:t xml:space="preserve"> </w:t>
      </w:r>
      <w:r w:rsidR="00D5723F" w:rsidRPr="0046453A">
        <w:rPr>
          <w:lang w:val="uk-UA"/>
        </w:rPr>
        <w:t>від здійснення правосуддя</w:t>
      </w:r>
      <w:r w:rsidR="001F24F8">
        <w:rPr>
          <w:lang w:val="uk-UA"/>
        </w:rPr>
        <w:t xml:space="preserve"> –</w:t>
      </w:r>
      <w:r w:rsidR="00877A84">
        <w:rPr>
          <w:lang w:val="uk-UA"/>
        </w:rPr>
        <w:t xml:space="preserve"> </w:t>
      </w:r>
      <w:r w:rsidR="00D5723F" w:rsidRPr="0046453A">
        <w:rPr>
          <w:lang w:val="uk-UA"/>
        </w:rPr>
        <w:t>з</w:t>
      </w:r>
      <w:r w:rsidR="001F24F8">
        <w:rPr>
          <w:lang w:val="uk-UA"/>
        </w:rPr>
        <w:t xml:space="preserve"> </w:t>
      </w:r>
      <w:r w:rsidR="00D5723F" w:rsidRPr="0046453A">
        <w:rPr>
          <w:lang w:val="uk-UA"/>
        </w:rPr>
        <w:t xml:space="preserve">позбавленням права на отримання доплат до посадового окладу судді та направленням судді до Національної школи суддів України для проходження курсу підвищення кваліфікації </w:t>
      </w:r>
      <w:r w:rsidR="00877A84">
        <w:rPr>
          <w:lang w:val="uk-UA"/>
        </w:rPr>
        <w:t>з</w:t>
      </w:r>
      <w:r w:rsidR="00D5723F" w:rsidRPr="0046453A">
        <w:rPr>
          <w:lang w:val="uk-UA"/>
        </w:rPr>
        <w:t xml:space="preserve"> подальшим кваліфікаційним оцінюванням для підтвердження здатності судді здійснювати правосуддя у відповідному суді</w:t>
      </w:r>
      <w:r w:rsidR="00D5723F">
        <w:rPr>
          <w:lang w:val="uk-UA"/>
        </w:rPr>
        <w:t>.</w:t>
      </w:r>
    </w:p>
    <w:p w:rsidR="00EB5577" w:rsidRPr="001E7B7E" w:rsidRDefault="00D5723F" w:rsidP="00EB5577">
      <w:pPr>
        <w:ind w:right="-2" w:firstLine="709"/>
        <w:jc w:val="both"/>
        <w:rPr>
          <w:lang w:val="uk-UA"/>
        </w:rPr>
      </w:pPr>
      <w:r>
        <w:rPr>
          <w:lang w:val="uk-UA"/>
        </w:rPr>
        <w:t xml:space="preserve">3. </w:t>
      </w:r>
      <w:r w:rsidR="00EB5577" w:rsidRPr="001E7B7E">
        <w:rPr>
          <w:lang w:val="uk-UA"/>
        </w:rPr>
        <w:t xml:space="preserve">Доручити </w:t>
      </w:r>
      <w:r w:rsidR="0046453A">
        <w:rPr>
          <w:lang w:val="uk-UA"/>
        </w:rPr>
        <w:t xml:space="preserve">Національній школі суддів України </w:t>
      </w:r>
      <w:r w:rsidR="00EB5577" w:rsidRPr="001E7B7E">
        <w:rPr>
          <w:lang w:val="uk-UA"/>
        </w:rPr>
        <w:t xml:space="preserve">забезпечити </w:t>
      </w:r>
      <w:r w:rsidR="0046453A" w:rsidRPr="0046453A">
        <w:rPr>
          <w:lang w:val="uk-UA"/>
        </w:rPr>
        <w:t xml:space="preserve">проходження </w:t>
      </w:r>
      <w:r w:rsidR="0046453A">
        <w:rPr>
          <w:lang w:val="uk-UA"/>
        </w:rPr>
        <w:t xml:space="preserve">суддею </w:t>
      </w:r>
      <w:r w:rsidR="00356CB8">
        <w:rPr>
          <w:lang w:val="uk-UA"/>
        </w:rPr>
        <w:t xml:space="preserve">Одеського окружного адміністративного суду </w:t>
      </w:r>
      <w:proofErr w:type="spellStart"/>
      <w:r w:rsidR="00356CB8">
        <w:rPr>
          <w:lang w:val="uk-UA"/>
        </w:rPr>
        <w:t>Глуханчуком</w:t>
      </w:r>
      <w:proofErr w:type="spellEnd"/>
      <w:r w:rsidR="00356CB8">
        <w:rPr>
          <w:lang w:val="uk-UA"/>
        </w:rPr>
        <w:t xml:space="preserve"> Олегом Васильовичем</w:t>
      </w:r>
      <w:r w:rsidR="00356CB8" w:rsidRPr="0046453A">
        <w:rPr>
          <w:lang w:val="uk-UA"/>
        </w:rPr>
        <w:t xml:space="preserve"> </w:t>
      </w:r>
      <w:r w:rsidR="0046453A" w:rsidRPr="0046453A">
        <w:rPr>
          <w:lang w:val="uk-UA"/>
        </w:rPr>
        <w:t xml:space="preserve">курсу підвищення кваліфікації </w:t>
      </w:r>
      <w:r w:rsidR="001F24F8">
        <w:rPr>
          <w:lang w:val="uk-UA"/>
        </w:rPr>
        <w:t>з метою</w:t>
      </w:r>
      <w:r w:rsidR="0046453A" w:rsidRPr="0046453A">
        <w:rPr>
          <w:lang w:val="uk-UA"/>
        </w:rPr>
        <w:t xml:space="preserve"> подальш</w:t>
      </w:r>
      <w:r w:rsidR="0046453A">
        <w:rPr>
          <w:lang w:val="uk-UA"/>
        </w:rPr>
        <w:t>ого</w:t>
      </w:r>
      <w:r w:rsidR="0046453A" w:rsidRPr="0046453A">
        <w:rPr>
          <w:lang w:val="uk-UA"/>
        </w:rPr>
        <w:t xml:space="preserve"> </w:t>
      </w:r>
      <w:r w:rsidR="0046453A" w:rsidRPr="0046453A">
        <w:rPr>
          <w:lang w:val="uk-UA"/>
        </w:rPr>
        <w:lastRenderedPageBreak/>
        <w:t>кваліфікаційн</w:t>
      </w:r>
      <w:r w:rsidR="0046453A">
        <w:rPr>
          <w:lang w:val="uk-UA"/>
        </w:rPr>
        <w:t>ого</w:t>
      </w:r>
      <w:r w:rsidR="0046453A" w:rsidRPr="0046453A">
        <w:rPr>
          <w:lang w:val="uk-UA"/>
        </w:rPr>
        <w:t xml:space="preserve"> оцінювання для підтвердження </w:t>
      </w:r>
      <w:r w:rsidR="0046453A">
        <w:rPr>
          <w:lang w:val="uk-UA"/>
        </w:rPr>
        <w:t>н</w:t>
      </w:r>
      <w:r w:rsidR="00356CB8">
        <w:rPr>
          <w:lang w:val="uk-UA"/>
        </w:rPr>
        <w:t>им</w:t>
      </w:r>
      <w:r w:rsidR="0046453A">
        <w:rPr>
          <w:lang w:val="uk-UA"/>
        </w:rPr>
        <w:t xml:space="preserve"> </w:t>
      </w:r>
      <w:r w:rsidR="0046453A" w:rsidRPr="0046453A">
        <w:rPr>
          <w:lang w:val="uk-UA"/>
        </w:rPr>
        <w:t>здатності здійснювати правосуддя у відповідному суді</w:t>
      </w:r>
      <w:r w:rsidR="00EB5577" w:rsidRPr="001E7B7E">
        <w:rPr>
          <w:lang w:val="uk-UA"/>
        </w:rPr>
        <w:t>.</w:t>
      </w:r>
    </w:p>
    <w:p w:rsidR="00EB5577" w:rsidRDefault="00EB5577" w:rsidP="00EB5577">
      <w:pPr>
        <w:ind w:right="-2"/>
        <w:jc w:val="both"/>
        <w:rPr>
          <w:lang w:val="uk-UA"/>
        </w:rPr>
      </w:pPr>
    </w:p>
    <w:p w:rsidR="00EB5577" w:rsidRDefault="00EB5577" w:rsidP="00EB5577">
      <w:pPr>
        <w:ind w:right="-2"/>
        <w:rPr>
          <w:b/>
          <w:lang w:val="uk-UA"/>
        </w:rPr>
      </w:pPr>
      <w:r w:rsidRPr="001E7B7E">
        <w:rPr>
          <w:b/>
          <w:lang w:val="uk-UA"/>
        </w:rPr>
        <w:t xml:space="preserve">Голова Вищої ради правосуддя </w:t>
      </w:r>
      <w:r w:rsidRPr="001E7B7E">
        <w:rPr>
          <w:b/>
          <w:lang w:val="uk-UA"/>
        </w:rPr>
        <w:tab/>
      </w:r>
      <w:r w:rsidRPr="001E7B7E">
        <w:rPr>
          <w:b/>
          <w:lang w:val="uk-UA"/>
        </w:rPr>
        <w:tab/>
      </w:r>
      <w:r w:rsidRPr="001E7B7E">
        <w:rPr>
          <w:b/>
          <w:lang w:val="uk-UA"/>
        </w:rPr>
        <w:tab/>
      </w:r>
      <w:r w:rsidRPr="001E7B7E">
        <w:rPr>
          <w:b/>
          <w:lang w:val="uk-UA"/>
        </w:rPr>
        <w:tab/>
      </w:r>
      <w:r w:rsidR="00C66CA6">
        <w:rPr>
          <w:b/>
          <w:lang w:val="uk-UA"/>
        </w:rPr>
        <w:tab/>
      </w:r>
      <w:r w:rsidRPr="001E7B7E">
        <w:rPr>
          <w:b/>
          <w:lang w:val="uk-UA"/>
        </w:rPr>
        <w:t xml:space="preserve">І.М. </w:t>
      </w:r>
      <w:proofErr w:type="spellStart"/>
      <w:r w:rsidRPr="001E7B7E">
        <w:rPr>
          <w:b/>
          <w:lang w:val="uk-UA"/>
        </w:rPr>
        <w:t>Бенедисюк</w:t>
      </w:r>
      <w:proofErr w:type="spellEnd"/>
    </w:p>
    <w:p w:rsidR="00EB5577" w:rsidRPr="001462B7" w:rsidRDefault="00EB5577" w:rsidP="00EB5577">
      <w:pPr>
        <w:ind w:right="-2"/>
        <w:rPr>
          <w:b/>
          <w:sz w:val="26"/>
          <w:szCs w:val="26"/>
          <w:lang w:val="uk-UA"/>
        </w:rPr>
      </w:pPr>
    </w:p>
    <w:p w:rsidR="00EB5577" w:rsidRDefault="0046453A" w:rsidP="00EB5577">
      <w:pPr>
        <w:ind w:right="-2"/>
        <w:rPr>
          <w:b/>
          <w:lang w:val="uk-UA"/>
        </w:rPr>
      </w:pPr>
      <w:r>
        <w:rPr>
          <w:b/>
          <w:lang w:val="uk-UA"/>
        </w:rPr>
        <w:t>Члени Вищої ради правосуддя</w:t>
      </w:r>
      <w:r>
        <w:rPr>
          <w:b/>
          <w:lang w:val="uk-UA"/>
        </w:rPr>
        <w:tab/>
      </w:r>
      <w:r>
        <w:rPr>
          <w:b/>
          <w:lang w:val="uk-UA"/>
        </w:rPr>
        <w:tab/>
      </w:r>
      <w:r>
        <w:rPr>
          <w:b/>
          <w:lang w:val="uk-UA"/>
        </w:rPr>
        <w:tab/>
      </w:r>
      <w:r>
        <w:rPr>
          <w:b/>
          <w:lang w:val="uk-UA"/>
        </w:rPr>
        <w:tab/>
      </w:r>
      <w:r w:rsidR="00C66CA6">
        <w:rPr>
          <w:b/>
          <w:lang w:val="uk-UA"/>
        </w:rPr>
        <w:tab/>
      </w:r>
      <w:r>
        <w:rPr>
          <w:b/>
          <w:lang w:val="uk-UA"/>
        </w:rPr>
        <w:t>І.А. Артеменко</w:t>
      </w:r>
    </w:p>
    <w:p w:rsidR="0046453A" w:rsidRPr="001462B7" w:rsidRDefault="0046453A"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В.Е. </w:t>
      </w:r>
      <w:proofErr w:type="spellStart"/>
      <w:r>
        <w:rPr>
          <w:b/>
          <w:lang w:val="uk-UA"/>
        </w:rPr>
        <w:t>Беляневич</w:t>
      </w:r>
      <w:proofErr w:type="spellEnd"/>
    </w:p>
    <w:p w:rsidR="0046453A" w:rsidRPr="001462B7" w:rsidRDefault="0046453A"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А.М. Бойко</w:t>
      </w:r>
    </w:p>
    <w:p w:rsidR="0046453A" w:rsidRPr="001462B7" w:rsidRDefault="0046453A"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Н.О. </w:t>
      </w:r>
      <w:proofErr w:type="spellStart"/>
      <w:r>
        <w:rPr>
          <w:b/>
          <w:lang w:val="uk-UA"/>
        </w:rPr>
        <w:t>Волковицька</w:t>
      </w:r>
      <w:proofErr w:type="spellEnd"/>
    </w:p>
    <w:p w:rsidR="00EB5577" w:rsidRPr="001462B7" w:rsidRDefault="00EB5577" w:rsidP="00EB5577">
      <w:pPr>
        <w:ind w:right="-2"/>
        <w:rPr>
          <w:b/>
          <w:sz w:val="26"/>
          <w:szCs w:val="26"/>
          <w:lang w:val="uk-UA"/>
        </w:rPr>
      </w:pPr>
    </w:p>
    <w:p w:rsidR="00EB5577"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М.Б. Гусак</w:t>
      </w:r>
      <w:r>
        <w:rPr>
          <w:b/>
          <w:lang w:val="uk-UA"/>
        </w:rPr>
        <w:tab/>
      </w:r>
    </w:p>
    <w:p w:rsidR="0046453A" w:rsidRPr="001462B7" w:rsidRDefault="0046453A"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П.М. </w:t>
      </w:r>
      <w:proofErr w:type="spellStart"/>
      <w:r>
        <w:rPr>
          <w:b/>
          <w:lang w:val="uk-UA"/>
        </w:rPr>
        <w:t>Гречківський</w:t>
      </w:r>
      <w:proofErr w:type="spellEnd"/>
    </w:p>
    <w:p w:rsidR="0046453A" w:rsidRPr="001462B7" w:rsidRDefault="0046453A" w:rsidP="00EB5577">
      <w:pPr>
        <w:ind w:right="-2"/>
        <w:rPr>
          <w:b/>
          <w:sz w:val="26"/>
          <w:szCs w:val="26"/>
          <w:lang w:val="uk-UA"/>
        </w:rPr>
      </w:pPr>
    </w:p>
    <w:p w:rsidR="00971BCB" w:rsidRDefault="00971BCB"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В.К. </w:t>
      </w:r>
      <w:proofErr w:type="spellStart"/>
      <w:r>
        <w:rPr>
          <w:b/>
          <w:lang w:val="uk-UA"/>
        </w:rPr>
        <w:t>Комков</w:t>
      </w:r>
      <w:proofErr w:type="spellEnd"/>
    </w:p>
    <w:p w:rsidR="006C4F9A" w:rsidRDefault="006C4F9A" w:rsidP="00EB5577">
      <w:pPr>
        <w:ind w:right="-2"/>
        <w:rPr>
          <w:b/>
          <w:lang w:val="uk-UA"/>
        </w:rPr>
      </w:pPr>
    </w:p>
    <w:p w:rsidR="006C4F9A" w:rsidRDefault="006C4F9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А.О. Лесько</w:t>
      </w:r>
    </w:p>
    <w:p w:rsidR="00971BCB" w:rsidRDefault="00971BCB" w:rsidP="00EB5577">
      <w:pPr>
        <w:ind w:right="-2"/>
        <w:rPr>
          <w:b/>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Т.М. </w:t>
      </w:r>
      <w:proofErr w:type="spellStart"/>
      <w:r>
        <w:rPr>
          <w:b/>
          <w:lang w:val="uk-UA"/>
        </w:rPr>
        <w:t>Малашенкова</w:t>
      </w:r>
      <w:proofErr w:type="spellEnd"/>
    </w:p>
    <w:p w:rsidR="0046453A" w:rsidRDefault="0046453A" w:rsidP="00EB5577">
      <w:pPr>
        <w:ind w:right="-2"/>
        <w:rPr>
          <w:b/>
          <w:lang w:val="uk-UA"/>
        </w:rPr>
      </w:pPr>
    </w:p>
    <w:p w:rsidR="00971BCB" w:rsidRDefault="00971BCB"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О.В. </w:t>
      </w:r>
      <w:proofErr w:type="spellStart"/>
      <w:r>
        <w:rPr>
          <w:b/>
          <w:lang w:val="uk-UA"/>
        </w:rPr>
        <w:t>Маловацький</w:t>
      </w:r>
      <w:proofErr w:type="spellEnd"/>
    </w:p>
    <w:p w:rsidR="00971BCB" w:rsidRPr="001462B7" w:rsidRDefault="00971BCB"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І.Ю. Мамонтова</w:t>
      </w:r>
    </w:p>
    <w:p w:rsidR="0046453A" w:rsidRPr="001462B7" w:rsidRDefault="0046453A"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А.М. Мірошниченко</w:t>
      </w:r>
    </w:p>
    <w:p w:rsidR="006C4F9A" w:rsidRDefault="006C4F9A" w:rsidP="00EB5577">
      <w:pPr>
        <w:ind w:right="-2"/>
        <w:rPr>
          <w:b/>
          <w:lang w:val="uk-UA"/>
        </w:rPr>
      </w:pPr>
    </w:p>
    <w:p w:rsidR="006C4F9A" w:rsidRDefault="006C4F9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 xml:space="preserve">В.А. </w:t>
      </w:r>
      <w:proofErr w:type="spellStart"/>
      <w:r>
        <w:rPr>
          <w:b/>
          <w:lang w:val="uk-UA"/>
        </w:rPr>
        <w:t>Нежура</w:t>
      </w:r>
      <w:proofErr w:type="spellEnd"/>
    </w:p>
    <w:p w:rsidR="0046453A" w:rsidRPr="001462B7" w:rsidRDefault="0046453A" w:rsidP="00EB5577">
      <w:pPr>
        <w:ind w:right="-2"/>
        <w:rPr>
          <w:b/>
          <w:sz w:val="26"/>
          <w:szCs w:val="26"/>
          <w:lang w:val="uk-UA"/>
        </w:rPr>
      </w:pPr>
    </w:p>
    <w:p w:rsidR="0046453A" w:rsidRDefault="0046453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А.А. </w:t>
      </w:r>
      <w:proofErr w:type="spellStart"/>
      <w:r>
        <w:rPr>
          <w:b/>
          <w:lang w:val="uk-UA"/>
        </w:rPr>
        <w:t>Овсієнко</w:t>
      </w:r>
      <w:proofErr w:type="spellEnd"/>
    </w:p>
    <w:p w:rsidR="006C4F9A" w:rsidRDefault="006C4F9A" w:rsidP="00EB5577">
      <w:pPr>
        <w:ind w:right="-2"/>
        <w:rPr>
          <w:b/>
          <w:lang w:val="uk-UA"/>
        </w:rPr>
      </w:pPr>
    </w:p>
    <w:p w:rsidR="006C4F9A" w:rsidRDefault="006C4F9A"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А.С. Олійник</w:t>
      </w:r>
    </w:p>
    <w:p w:rsidR="00621F51" w:rsidRDefault="00621F51" w:rsidP="00EB5577">
      <w:pPr>
        <w:ind w:right="-2"/>
        <w:rPr>
          <w:b/>
          <w:lang w:val="uk-UA"/>
        </w:rPr>
      </w:pPr>
    </w:p>
    <w:p w:rsidR="00971BCB" w:rsidRDefault="00971BCB"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М.П. </w:t>
      </w:r>
      <w:proofErr w:type="spellStart"/>
      <w:r>
        <w:rPr>
          <w:b/>
          <w:lang w:val="uk-UA"/>
        </w:rPr>
        <w:t>Худик</w:t>
      </w:r>
      <w:proofErr w:type="spellEnd"/>
    </w:p>
    <w:p w:rsidR="001462B7" w:rsidRPr="001462B7" w:rsidRDefault="001462B7" w:rsidP="00EB5577">
      <w:pPr>
        <w:ind w:right="-2"/>
        <w:rPr>
          <w:b/>
          <w:sz w:val="26"/>
          <w:szCs w:val="26"/>
          <w:lang w:val="uk-UA"/>
        </w:rPr>
      </w:pPr>
    </w:p>
    <w:p w:rsidR="009A7A4A" w:rsidRDefault="00971BCB" w:rsidP="00EB5577">
      <w:pPr>
        <w:ind w:right="-2"/>
        <w:rPr>
          <w:b/>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C66CA6">
        <w:rPr>
          <w:b/>
          <w:lang w:val="uk-UA"/>
        </w:rPr>
        <w:tab/>
      </w:r>
      <w:r>
        <w:rPr>
          <w:b/>
          <w:lang w:val="uk-UA"/>
        </w:rPr>
        <w:t xml:space="preserve">В.В. </w:t>
      </w:r>
      <w:proofErr w:type="spellStart"/>
      <w:r>
        <w:rPr>
          <w:b/>
          <w:lang w:val="uk-UA"/>
        </w:rPr>
        <w:t>Шапран</w:t>
      </w:r>
      <w:proofErr w:type="spellEnd"/>
      <w:r w:rsidR="00E30196">
        <w:rPr>
          <w:b/>
          <w:lang w:val="uk-UA"/>
        </w:rPr>
        <w:t xml:space="preserve">   </w:t>
      </w:r>
    </w:p>
    <w:sectPr w:rsidR="009A7A4A" w:rsidSect="000E4D77">
      <w:headerReference w:type="default" r:id="rId8"/>
      <w:pgSz w:w="11906" w:h="16838"/>
      <w:pgMar w:top="1418" w:right="567" w:bottom="1276"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BAA" w:rsidRDefault="009D7BAA" w:rsidP="00B8758A">
      <w:r>
        <w:separator/>
      </w:r>
    </w:p>
  </w:endnote>
  <w:endnote w:type="continuationSeparator" w:id="0">
    <w:p w:rsidR="009D7BAA" w:rsidRDefault="009D7BAA" w:rsidP="00B87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BAA" w:rsidRDefault="009D7BAA" w:rsidP="00B8758A">
      <w:r>
        <w:separator/>
      </w:r>
    </w:p>
  </w:footnote>
  <w:footnote w:type="continuationSeparator" w:id="0">
    <w:p w:rsidR="009D7BAA" w:rsidRDefault="009D7BAA" w:rsidP="00B87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A6" w:rsidRPr="00C66CA6" w:rsidRDefault="008F43A1">
    <w:pPr>
      <w:pStyle w:val="af1"/>
      <w:jc w:val="center"/>
      <w:rPr>
        <w:sz w:val="20"/>
        <w:szCs w:val="20"/>
      </w:rPr>
    </w:pPr>
    <w:r w:rsidRPr="00C66CA6">
      <w:rPr>
        <w:sz w:val="20"/>
        <w:szCs w:val="20"/>
      </w:rPr>
      <w:fldChar w:fldCharType="begin"/>
    </w:r>
    <w:r w:rsidR="00C66CA6" w:rsidRPr="00C66CA6">
      <w:rPr>
        <w:sz w:val="20"/>
        <w:szCs w:val="20"/>
      </w:rPr>
      <w:instrText xml:space="preserve"> PAGE   \* MERGEFORMAT </w:instrText>
    </w:r>
    <w:r w:rsidRPr="00C66CA6">
      <w:rPr>
        <w:sz w:val="20"/>
        <w:szCs w:val="20"/>
      </w:rPr>
      <w:fldChar w:fldCharType="separate"/>
    </w:r>
    <w:r w:rsidR="00F0127C">
      <w:rPr>
        <w:noProof/>
        <w:sz w:val="20"/>
        <w:szCs w:val="20"/>
      </w:rPr>
      <w:t>2</w:t>
    </w:r>
    <w:r w:rsidRPr="00C66CA6">
      <w:rPr>
        <w:sz w:val="20"/>
        <w:szCs w:val="20"/>
      </w:rPr>
      <w:fldChar w:fldCharType="end"/>
    </w:r>
  </w:p>
  <w:p w:rsidR="00C66CA6" w:rsidRDefault="00C66CA6">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EB5577"/>
    <w:rsid w:val="00017E37"/>
    <w:rsid w:val="00066385"/>
    <w:rsid w:val="000E141B"/>
    <w:rsid w:val="000E4D77"/>
    <w:rsid w:val="00140E71"/>
    <w:rsid w:val="001462B7"/>
    <w:rsid w:val="00146338"/>
    <w:rsid w:val="001520DD"/>
    <w:rsid w:val="00166F9C"/>
    <w:rsid w:val="001712CC"/>
    <w:rsid w:val="001C2BC0"/>
    <w:rsid w:val="001F24F8"/>
    <w:rsid w:val="002002DA"/>
    <w:rsid w:val="002102F1"/>
    <w:rsid w:val="002303BD"/>
    <w:rsid w:val="002376EF"/>
    <w:rsid w:val="00241E4E"/>
    <w:rsid w:val="002436F5"/>
    <w:rsid w:val="00244E45"/>
    <w:rsid w:val="002644F5"/>
    <w:rsid w:val="00271111"/>
    <w:rsid w:val="00302D7C"/>
    <w:rsid w:val="00323DF0"/>
    <w:rsid w:val="00331A6D"/>
    <w:rsid w:val="00351E2B"/>
    <w:rsid w:val="00356CB8"/>
    <w:rsid w:val="003669A0"/>
    <w:rsid w:val="003758F7"/>
    <w:rsid w:val="003B53BC"/>
    <w:rsid w:val="003C374E"/>
    <w:rsid w:val="003C66AE"/>
    <w:rsid w:val="0043655D"/>
    <w:rsid w:val="004459C9"/>
    <w:rsid w:val="0046453A"/>
    <w:rsid w:val="004C3368"/>
    <w:rsid w:val="004C77A3"/>
    <w:rsid w:val="004F3F22"/>
    <w:rsid w:val="00531226"/>
    <w:rsid w:val="00533A71"/>
    <w:rsid w:val="00533F71"/>
    <w:rsid w:val="005606CB"/>
    <w:rsid w:val="00563427"/>
    <w:rsid w:val="00567CF3"/>
    <w:rsid w:val="0059081E"/>
    <w:rsid w:val="005B1E28"/>
    <w:rsid w:val="005D19EF"/>
    <w:rsid w:val="00621F51"/>
    <w:rsid w:val="006C4F9A"/>
    <w:rsid w:val="006E2E6D"/>
    <w:rsid w:val="00704717"/>
    <w:rsid w:val="007149AE"/>
    <w:rsid w:val="00723C43"/>
    <w:rsid w:val="00753168"/>
    <w:rsid w:val="007814C2"/>
    <w:rsid w:val="00793522"/>
    <w:rsid w:val="007A3981"/>
    <w:rsid w:val="007E7AE9"/>
    <w:rsid w:val="0080387E"/>
    <w:rsid w:val="00831736"/>
    <w:rsid w:val="00841240"/>
    <w:rsid w:val="00844BBF"/>
    <w:rsid w:val="00844FA1"/>
    <w:rsid w:val="00861489"/>
    <w:rsid w:val="0086711D"/>
    <w:rsid w:val="00877A84"/>
    <w:rsid w:val="008879AB"/>
    <w:rsid w:val="00891975"/>
    <w:rsid w:val="008A2FCD"/>
    <w:rsid w:val="008A62E8"/>
    <w:rsid w:val="008A7899"/>
    <w:rsid w:val="008B2D0A"/>
    <w:rsid w:val="008B498F"/>
    <w:rsid w:val="008F43A1"/>
    <w:rsid w:val="00910F31"/>
    <w:rsid w:val="009546D9"/>
    <w:rsid w:val="00963453"/>
    <w:rsid w:val="00971832"/>
    <w:rsid w:val="00971BCB"/>
    <w:rsid w:val="00977D7C"/>
    <w:rsid w:val="0098066D"/>
    <w:rsid w:val="00984414"/>
    <w:rsid w:val="009A647D"/>
    <w:rsid w:val="009A7A4A"/>
    <w:rsid w:val="009B2FF0"/>
    <w:rsid w:val="009D7BAA"/>
    <w:rsid w:val="009F7F76"/>
    <w:rsid w:val="00A23BEC"/>
    <w:rsid w:val="00A34C93"/>
    <w:rsid w:val="00A43171"/>
    <w:rsid w:val="00A828E4"/>
    <w:rsid w:val="00A85DDF"/>
    <w:rsid w:val="00AB6C97"/>
    <w:rsid w:val="00AC79C2"/>
    <w:rsid w:val="00AD01A7"/>
    <w:rsid w:val="00AD2CBA"/>
    <w:rsid w:val="00AF1650"/>
    <w:rsid w:val="00B175FE"/>
    <w:rsid w:val="00B240C9"/>
    <w:rsid w:val="00B2473A"/>
    <w:rsid w:val="00B36FBF"/>
    <w:rsid w:val="00B468DB"/>
    <w:rsid w:val="00B7218F"/>
    <w:rsid w:val="00B8758A"/>
    <w:rsid w:val="00BA65DA"/>
    <w:rsid w:val="00BC3587"/>
    <w:rsid w:val="00BC79FB"/>
    <w:rsid w:val="00BE0D84"/>
    <w:rsid w:val="00C00BBA"/>
    <w:rsid w:val="00C12536"/>
    <w:rsid w:val="00C234CC"/>
    <w:rsid w:val="00C24F92"/>
    <w:rsid w:val="00C54157"/>
    <w:rsid w:val="00C65ACC"/>
    <w:rsid w:val="00C66CA6"/>
    <w:rsid w:val="00C75C0A"/>
    <w:rsid w:val="00C84009"/>
    <w:rsid w:val="00D16D2B"/>
    <w:rsid w:val="00D5723F"/>
    <w:rsid w:val="00DE3C9C"/>
    <w:rsid w:val="00DF0B18"/>
    <w:rsid w:val="00E1266F"/>
    <w:rsid w:val="00E24CAB"/>
    <w:rsid w:val="00E30196"/>
    <w:rsid w:val="00E3746C"/>
    <w:rsid w:val="00E83FBD"/>
    <w:rsid w:val="00EB5577"/>
    <w:rsid w:val="00ED20A5"/>
    <w:rsid w:val="00F0127C"/>
    <w:rsid w:val="00F06801"/>
    <w:rsid w:val="00F1187F"/>
    <w:rsid w:val="00F22379"/>
    <w:rsid w:val="00F27EE6"/>
    <w:rsid w:val="00F44E17"/>
    <w:rsid w:val="00FD0B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77"/>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5577"/>
  </w:style>
  <w:style w:type="paragraph" w:styleId="a3">
    <w:name w:val="Title"/>
    <w:basedOn w:val="a"/>
    <w:link w:val="1"/>
    <w:qFormat/>
    <w:rsid w:val="00EB5577"/>
    <w:pPr>
      <w:jc w:val="center"/>
    </w:pPr>
    <w:rPr>
      <w:rFonts w:eastAsia="Calibri"/>
      <w:b/>
      <w:sz w:val="20"/>
      <w:szCs w:val="20"/>
      <w:lang w:val="uk-UA"/>
    </w:rPr>
  </w:style>
  <w:style w:type="character" w:customStyle="1" w:styleId="a4">
    <w:name w:val="Название Знак"/>
    <w:basedOn w:val="a0"/>
    <w:link w:val="a3"/>
    <w:uiPriority w:val="10"/>
    <w:rsid w:val="00EB5577"/>
    <w:rPr>
      <w:rFonts w:ascii="Cambria" w:eastAsia="Times New Roman" w:hAnsi="Cambria" w:cs="Times New Roman"/>
      <w:color w:val="17365D"/>
      <w:spacing w:val="5"/>
      <w:kern w:val="28"/>
      <w:sz w:val="52"/>
      <w:szCs w:val="52"/>
      <w:lang w:val="ru-RU" w:eastAsia="ru-RU"/>
    </w:rPr>
  </w:style>
  <w:style w:type="character" w:customStyle="1" w:styleId="1">
    <w:name w:val="Название Знак1"/>
    <w:basedOn w:val="a0"/>
    <w:link w:val="a3"/>
    <w:locked/>
    <w:rsid w:val="00EB5577"/>
    <w:rPr>
      <w:rFonts w:eastAsia="Calibri" w:cs="Times New Roman"/>
      <w:b/>
      <w:sz w:val="20"/>
      <w:szCs w:val="20"/>
      <w:lang w:eastAsia="ru-RU"/>
    </w:rPr>
  </w:style>
  <w:style w:type="paragraph" w:customStyle="1" w:styleId="a5">
    <w:name w:val="Базовый"/>
    <w:rsid w:val="003C66AE"/>
    <w:pPr>
      <w:tabs>
        <w:tab w:val="left" w:pos="709"/>
      </w:tabs>
      <w:suppressAutoHyphens/>
      <w:spacing w:after="200" w:line="276" w:lineRule="atLeast"/>
    </w:pPr>
    <w:rPr>
      <w:rFonts w:ascii="Calibri" w:hAnsi="Calibri"/>
      <w:color w:val="00000A"/>
      <w:sz w:val="22"/>
      <w:szCs w:val="22"/>
      <w:lang w:val="uk-UA" w:eastAsia="en-US"/>
    </w:rPr>
  </w:style>
  <w:style w:type="character" w:customStyle="1" w:styleId="FontStyle14">
    <w:name w:val="Font Style14"/>
    <w:basedOn w:val="a0"/>
    <w:rsid w:val="003C66AE"/>
  </w:style>
  <w:style w:type="paragraph" w:styleId="a6">
    <w:name w:val="Body Text"/>
    <w:basedOn w:val="a"/>
    <w:link w:val="a7"/>
    <w:uiPriority w:val="99"/>
    <w:semiHidden/>
    <w:rsid w:val="003C66AE"/>
    <w:rPr>
      <w:rFonts w:eastAsia="Calibri"/>
      <w:szCs w:val="20"/>
      <w:lang w:val="uk-UA"/>
    </w:rPr>
  </w:style>
  <w:style w:type="character" w:customStyle="1" w:styleId="a7">
    <w:name w:val="Основной текст Знак"/>
    <w:basedOn w:val="a0"/>
    <w:link w:val="a6"/>
    <w:uiPriority w:val="99"/>
    <w:semiHidden/>
    <w:rsid w:val="003C66AE"/>
    <w:rPr>
      <w:rFonts w:eastAsia="Calibri" w:cs="Times New Roman"/>
      <w:szCs w:val="20"/>
      <w:lang w:eastAsia="ru-RU"/>
    </w:rPr>
  </w:style>
  <w:style w:type="paragraph" w:customStyle="1" w:styleId="Style5">
    <w:name w:val="Style5"/>
    <w:basedOn w:val="a"/>
    <w:uiPriority w:val="99"/>
    <w:rsid w:val="003C66AE"/>
    <w:pPr>
      <w:widowControl w:val="0"/>
      <w:autoSpaceDE w:val="0"/>
      <w:autoSpaceDN w:val="0"/>
      <w:adjustRightInd w:val="0"/>
      <w:spacing w:line="324" w:lineRule="exact"/>
      <w:ind w:firstLine="696"/>
      <w:jc w:val="both"/>
    </w:pPr>
    <w:rPr>
      <w:sz w:val="24"/>
      <w:szCs w:val="24"/>
      <w:lang w:val="uk-UA"/>
    </w:rPr>
  </w:style>
  <w:style w:type="paragraph" w:styleId="a8">
    <w:name w:val="No Spacing"/>
    <w:uiPriority w:val="1"/>
    <w:qFormat/>
    <w:rsid w:val="003C66AE"/>
    <w:rPr>
      <w:rFonts w:eastAsia="Times New Roman"/>
      <w:sz w:val="24"/>
      <w:szCs w:val="24"/>
    </w:rPr>
  </w:style>
  <w:style w:type="character" w:customStyle="1" w:styleId="a9">
    <w:name w:val="Основний текст_"/>
    <w:basedOn w:val="a0"/>
    <w:link w:val="10"/>
    <w:rsid w:val="003C66AE"/>
    <w:rPr>
      <w:rFonts w:eastAsia="Times New Roman" w:cs="Times New Roman"/>
      <w:shd w:val="clear" w:color="auto" w:fill="FFFFFF"/>
    </w:rPr>
  </w:style>
  <w:style w:type="paragraph" w:customStyle="1" w:styleId="10">
    <w:name w:val="Основний текст1"/>
    <w:basedOn w:val="a"/>
    <w:link w:val="a9"/>
    <w:rsid w:val="003C66AE"/>
    <w:pPr>
      <w:widowControl w:val="0"/>
      <w:shd w:val="clear" w:color="auto" w:fill="FFFFFF"/>
      <w:spacing w:before="360" w:line="598" w:lineRule="exact"/>
      <w:jc w:val="both"/>
    </w:pPr>
    <w:rPr>
      <w:szCs w:val="22"/>
      <w:lang w:val="uk-UA" w:eastAsia="en-US"/>
    </w:rPr>
  </w:style>
  <w:style w:type="paragraph" w:customStyle="1" w:styleId="rvps2">
    <w:name w:val="rvps2"/>
    <w:basedOn w:val="a"/>
    <w:uiPriority w:val="99"/>
    <w:rsid w:val="003C66AE"/>
    <w:pPr>
      <w:spacing w:before="100" w:beforeAutospacing="1" w:after="100" w:afterAutospacing="1"/>
    </w:pPr>
    <w:rPr>
      <w:sz w:val="24"/>
      <w:szCs w:val="24"/>
      <w:lang w:val="uk-UA" w:eastAsia="uk-UA"/>
    </w:rPr>
  </w:style>
  <w:style w:type="character" w:customStyle="1" w:styleId="aa">
    <w:name w:val="Основной текст_"/>
    <w:link w:val="11"/>
    <w:locked/>
    <w:rsid w:val="003C66AE"/>
    <w:rPr>
      <w:shd w:val="clear" w:color="auto" w:fill="FFFFFF"/>
    </w:rPr>
  </w:style>
  <w:style w:type="paragraph" w:customStyle="1" w:styleId="11">
    <w:name w:val="Основной текст1"/>
    <w:basedOn w:val="a"/>
    <w:link w:val="aa"/>
    <w:rsid w:val="003C66AE"/>
    <w:pPr>
      <w:widowControl w:val="0"/>
      <w:shd w:val="clear" w:color="auto" w:fill="FFFFFF"/>
      <w:spacing w:before="1020" w:after="300" w:line="328" w:lineRule="exact"/>
      <w:jc w:val="both"/>
    </w:pPr>
    <w:rPr>
      <w:rFonts w:eastAsia="Calibri"/>
      <w:sz w:val="20"/>
      <w:szCs w:val="20"/>
      <w:shd w:val="clear" w:color="auto" w:fill="FFFFFF"/>
    </w:rPr>
  </w:style>
  <w:style w:type="character" w:customStyle="1" w:styleId="FontStyle11">
    <w:name w:val="Font Style11"/>
    <w:rsid w:val="00844FA1"/>
    <w:rPr>
      <w:rFonts w:ascii="Times New Roman" w:hAnsi="Times New Roman"/>
      <w:sz w:val="26"/>
    </w:rPr>
  </w:style>
  <w:style w:type="paragraph" w:styleId="ab">
    <w:name w:val="List Paragraph"/>
    <w:basedOn w:val="a"/>
    <w:uiPriority w:val="34"/>
    <w:qFormat/>
    <w:rsid w:val="0046453A"/>
    <w:pPr>
      <w:ind w:left="720"/>
      <w:contextualSpacing/>
    </w:pPr>
  </w:style>
  <w:style w:type="paragraph" w:styleId="ac">
    <w:name w:val="Normal (Web)"/>
    <w:basedOn w:val="a"/>
    <w:uiPriority w:val="99"/>
    <w:rsid w:val="0046453A"/>
    <w:pPr>
      <w:spacing w:before="100" w:beforeAutospacing="1" w:after="100" w:afterAutospacing="1"/>
    </w:pPr>
    <w:rPr>
      <w:sz w:val="24"/>
      <w:szCs w:val="24"/>
    </w:rPr>
  </w:style>
  <w:style w:type="table" w:styleId="ad">
    <w:name w:val="Table Grid"/>
    <w:basedOn w:val="a1"/>
    <w:uiPriority w:val="59"/>
    <w:rsid w:val="004645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46453A"/>
    <w:rPr>
      <w:color w:val="0000FF"/>
      <w:u w:val="single"/>
    </w:rPr>
  </w:style>
  <w:style w:type="paragraph" w:styleId="af">
    <w:name w:val="Balloon Text"/>
    <w:basedOn w:val="a"/>
    <w:link w:val="af0"/>
    <w:uiPriority w:val="99"/>
    <w:semiHidden/>
    <w:unhideWhenUsed/>
    <w:rsid w:val="0046453A"/>
    <w:rPr>
      <w:rFonts w:ascii="Tahoma" w:hAnsi="Tahoma" w:cs="Tahoma"/>
      <w:sz w:val="16"/>
      <w:szCs w:val="16"/>
    </w:rPr>
  </w:style>
  <w:style w:type="character" w:customStyle="1" w:styleId="af0">
    <w:name w:val="Текст выноски Знак"/>
    <w:basedOn w:val="a0"/>
    <w:link w:val="af"/>
    <w:uiPriority w:val="99"/>
    <w:semiHidden/>
    <w:rsid w:val="0046453A"/>
    <w:rPr>
      <w:rFonts w:ascii="Tahoma" w:eastAsia="Times New Roman" w:hAnsi="Tahoma" w:cs="Tahoma"/>
      <w:sz w:val="16"/>
      <w:szCs w:val="16"/>
      <w:lang w:val="ru-RU" w:eastAsia="ru-RU"/>
    </w:rPr>
  </w:style>
  <w:style w:type="paragraph" w:styleId="af1">
    <w:name w:val="header"/>
    <w:basedOn w:val="a"/>
    <w:link w:val="af2"/>
    <w:uiPriority w:val="99"/>
    <w:unhideWhenUsed/>
    <w:rsid w:val="00B8758A"/>
    <w:pPr>
      <w:tabs>
        <w:tab w:val="center" w:pos="4819"/>
        <w:tab w:val="right" w:pos="9639"/>
      </w:tabs>
    </w:pPr>
  </w:style>
  <w:style w:type="character" w:customStyle="1" w:styleId="af2">
    <w:name w:val="Верхний колонтитул Знак"/>
    <w:basedOn w:val="a0"/>
    <w:link w:val="af1"/>
    <w:uiPriority w:val="99"/>
    <w:rsid w:val="00B8758A"/>
    <w:rPr>
      <w:rFonts w:eastAsia="Times New Roman"/>
      <w:sz w:val="28"/>
      <w:szCs w:val="28"/>
      <w:lang w:val="ru-RU" w:eastAsia="ru-RU"/>
    </w:rPr>
  </w:style>
  <w:style w:type="paragraph" w:styleId="af3">
    <w:name w:val="footer"/>
    <w:basedOn w:val="a"/>
    <w:link w:val="af4"/>
    <w:uiPriority w:val="99"/>
    <w:semiHidden/>
    <w:unhideWhenUsed/>
    <w:rsid w:val="00B8758A"/>
    <w:pPr>
      <w:tabs>
        <w:tab w:val="center" w:pos="4819"/>
        <w:tab w:val="right" w:pos="9639"/>
      </w:tabs>
    </w:pPr>
  </w:style>
  <w:style w:type="character" w:customStyle="1" w:styleId="af4">
    <w:name w:val="Нижний колонтитул Знак"/>
    <w:basedOn w:val="a0"/>
    <w:link w:val="af3"/>
    <w:uiPriority w:val="99"/>
    <w:semiHidden/>
    <w:rsid w:val="00B8758A"/>
    <w:rPr>
      <w:rFonts w:eastAsia="Times New Roman"/>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931617985">
      <w:bodyDiv w:val="1"/>
      <w:marLeft w:val="0"/>
      <w:marRight w:val="0"/>
      <w:marTop w:val="0"/>
      <w:marBottom w:val="0"/>
      <w:divBdr>
        <w:top w:val="none" w:sz="0" w:space="0" w:color="auto"/>
        <w:left w:val="none" w:sz="0" w:space="0" w:color="auto"/>
        <w:bottom w:val="none" w:sz="0" w:space="0" w:color="auto"/>
        <w:right w:val="none" w:sz="0" w:space="0" w:color="auto"/>
      </w:divBdr>
      <w:divsChild>
        <w:div w:id="66465321">
          <w:marLeft w:val="0"/>
          <w:marRight w:val="0"/>
          <w:marTop w:val="0"/>
          <w:marBottom w:val="0"/>
          <w:divBdr>
            <w:top w:val="none" w:sz="0" w:space="0" w:color="auto"/>
            <w:left w:val="none" w:sz="0" w:space="0" w:color="auto"/>
            <w:bottom w:val="none" w:sz="0" w:space="0" w:color="auto"/>
            <w:right w:val="none" w:sz="0" w:space="0" w:color="auto"/>
          </w:divBdr>
          <w:divsChild>
            <w:div w:id="1568567838">
              <w:marLeft w:val="0"/>
              <w:marRight w:val="150"/>
              <w:marTop w:val="0"/>
              <w:marBottom w:val="45"/>
              <w:divBdr>
                <w:top w:val="none" w:sz="0" w:space="0" w:color="auto"/>
                <w:left w:val="none" w:sz="0" w:space="0" w:color="auto"/>
                <w:bottom w:val="none" w:sz="0" w:space="0" w:color="auto"/>
                <w:right w:val="none" w:sz="0" w:space="0" w:color="auto"/>
              </w:divBdr>
            </w:div>
          </w:divsChild>
        </w:div>
        <w:div w:id="83693878">
          <w:marLeft w:val="0"/>
          <w:marRight w:val="0"/>
          <w:marTop w:val="0"/>
          <w:marBottom w:val="0"/>
          <w:divBdr>
            <w:top w:val="none" w:sz="0" w:space="0" w:color="auto"/>
            <w:left w:val="none" w:sz="0" w:space="0" w:color="auto"/>
            <w:bottom w:val="none" w:sz="0" w:space="0" w:color="auto"/>
            <w:right w:val="none" w:sz="0" w:space="0" w:color="auto"/>
          </w:divBdr>
          <w:divsChild>
            <w:div w:id="1569459414">
              <w:marLeft w:val="0"/>
              <w:marRight w:val="150"/>
              <w:marTop w:val="0"/>
              <w:marBottom w:val="45"/>
              <w:divBdr>
                <w:top w:val="none" w:sz="0" w:space="0" w:color="auto"/>
                <w:left w:val="none" w:sz="0" w:space="0" w:color="auto"/>
                <w:bottom w:val="none" w:sz="0" w:space="0" w:color="auto"/>
                <w:right w:val="none" w:sz="0" w:space="0" w:color="auto"/>
              </w:divBdr>
            </w:div>
          </w:divsChild>
        </w:div>
        <w:div w:id="159932027">
          <w:marLeft w:val="0"/>
          <w:marRight w:val="0"/>
          <w:marTop w:val="0"/>
          <w:marBottom w:val="0"/>
          <w:divBdr>
            <w:top w:val="none" w:sz="0" w:space="0" w:color="auto"/>
            <w:left w:val="none" w:sz="0" w:space="0" w:color="auto"/>
            <w:bottom w:val="none" w:sz="0" w:space="0" w:color="auto"/>
            <w:right w:val="none" w:sz="0" w:space="0" w:color="auto"/>
          </w:divBdr>
          <w:divsChild>
            <w:div w:id="760375800">
              <w:marLeft w:val="0"/>
              <w:marRight w:val="150"/>
              <w:marTop w:val="0"/>
              <w:marBottom w:val="45"/>
              <w:divBdr>
                <w:top w:val="none" w:sz="0" w:space="0" w:color="auto"/>
                <w:left w:val="none" w:sz="0" w:space="0" w:color="auto"/>
                <w:bottom w:val="none" w:sz="0" w:space="0" w:color="auto"/>
                <w:right w:val="none" w:sz="0" w:space="0" w:color="auto"/>
              </w:divBdr>
            </w:div>
          </w:divsChild>
        </w:div>
        <w:div w:id="175075908">
          <w:marLeft w:val="0"/>
          <w:marRight w:val="0"/>
          <w:marTop w:val="0"/>
          <w:marBottom w:val="0"/>
          <w:divBdr>
            <w:top w:val="none" w:sz="0" w:space="0" w:color="auto"/>
            <w:left w:val="none" w:sz="0" w:space="0" w:color="auto"/>
            <w:bottom w:val="none" w:sz="0" w:space="0" w:color="auto"/>
            <w:right w:val="none" w:sz="0" w:space="0" w:color="auto"/>
          </w:divBdr>
          <w:divsChild>
            <w:div w:id="1655059286">
              <w:marLeft w:val="0"/>
              <w:marRight w:val="150"/>
              <w:marTop w:val="0"/>
              <w:marBottom w:val="45"/>
              <w:divBdr>
                <w:top w:val="none" w:sz="0" w:space="0" w:color="auto"/>
                <w:left w:val="none" w:sz="0" w:space="0" w:color="auto"/>
                <w:bottom w:val="none" w:sz="0" w:space="0" w:color="auto"/>
                <w:right w:val="none" w:sz="0" w:space="0" w:color="auto"/>
              </w:divBdr>
            </w:div>
          </w:divsChild>
        </w:div>
        <w:div w:id="227691061">
          <w:marLeft w:val="0"/>
          <w:marRight w:val="0"/>
          <w:marTop w:val="0"/>
          <w:marBottom w:val="0"/>
          <w:divBdr>
            <w:top w:val="none" w:sz="0" w:space="0" w:color="auto"/>
            <w:left w:val="none" w:sz="0" w:space="0" w:color="auto"/>
            <w:bottom w:val="none" w:sz="0" w:space="0" w:color="auto"/>
            <w:right w:val="none" w:sz="0" w:space="0" w:color="auto"/>
          </w:divBdr>
          <w:divsChild>
            <w:div w:id="1496335629">
              <w:marLeft w:val="0"/>
              <w:marRight w:val="150"/>
              <w:marTop w:val="0"/>
              <w:marBottom w:val="45"/>
              <w:divBdr>
                <w:top w:val="none" w:sz="0" w:space="0" w:color="auto"/>
                <w:left w:val="none" w:sz="0" w:space="0" w:color="auto"/>
                <w:bottom w:val="none" w:sz="0" w:space="0" w:color="auto"/>
                <w:right w:val="none" w:sz="0" w:space="0" w:color="auto"/>
              </w:divBdr>
            </w:div>
          </w:divsChild>
        </w:div>
        <w:div w:id="294140153">
          <w:marLeft w:val="0"/>
          <w:marRight w:val="0"/>
          <w:marTop w:val="0"/>
          <w:marBottom w:val="0"/>
          <w:divBdr>
            <w:top w:val="none" w:sz="0" w:space="0" w:color="auto"/>
            <w:left w:val="none" w:sz="0" w:space="0" w:color="auto"/>
            <w:bottom w:val="none" w:sz="0" w:space="0" w:color="auto"/>
            <w:right w:val="none" w:sz="0" w:space="0" w:color="auto"/>
          </w:divBdr>
          <w:divsChild>
            <w:div w:id="917205587">
              <w:marLeft w:val="0"/>
              <w:marRight w:val="150"/>
              <w:marTop w:val="0"/>
              <w:marBottom w:val="45"/>
              <w:divBdr>
                <w:top w:val="none" w:sz="0" w:space="0" w:color="auto"/>
                <w:left w:val="none" w:sz="0" w:space="0" w:color="auto"/>
                <w:bottom w:val="none" w:sz="0" w:space="0" w:color="auto"/>
                <w:right w:val="none" w:sz="0" w:space="0" w:color="auto"/>
              </w:divBdr>
            </w:div>
          </w:divsChild>
        </w:div>
        <w:div w:id="380977933">
          <w:marLeft w:val="0"/>
          <w:marRight w:val="0"/>
          <w:marTop w:val="0"/>
          <w:marBottom w:val="0"/>
          <w:divBdr>
            <w:top w:val="none" w:sz="0" w:space="0" w:color="auto"/>
            <w:left w:val="none" w:sz="0" w:space="0" w:color="auto"/>
            <w:bottom w:val="none" w:sz="0" w:space="0" w:color="auto"/>
            <w:right w:val="none" w:sz="0" w:space="0" w:color="auto"/>
          </w:divBdr>
          <w:divsChild>
            <w:div w:id="1026981721">
              <w:marLeft w:val="0"/>
              <w:marRight w:val="150"/>
              <w:marTop w:val="0"/>
              <w:marBottom w:val="45"/>
              <w:divBdr>
                <w:top w:val="none" w:sz="0" w:space="0" w:color="auto"/>
                <w:left w:val="none" w:sz="0" w:space="0" w:color="auto"/>
                <w:bottom w:val="none" w:sz="0" w:space="0" w:color="auto"/>
                <w:right w:val="none" w:sz="0" w:space="0" w:color="auto"/>
              </w:divBdr>
            </w:div>
          </w:divsChild>
        </w:div>
        <w:div w:id="390615322">
          <w:marLeft w:val="0"/>
          <w:marRight w:val="0"/>
          <w:marTop w:val="0"/>
          <w:marBottom w:val="0"/>
          <w:divBdr>
            <w:top w:val="none" w:sz="0" w:space="0" w:color="auto"/>
            <w:left w:val="none" w:sz="0" w:space="0" w:color="auto"/>
            <w:bottom w:val="none" w:sz="0" w:space="0" w:color="auto"/>
            <w:right w:val="none" w:sz="0" w:space="0" w:color="auto"/>
          </w:divBdr>
          <w:divsChild>
            <w:div w:id="1052389433">
              <w:marLeft w:val="0"/>
              <w:marRight w:val="150"/>
              <w:marTop w:val="0"/>
              <w:marBottom w:val="45"/>
              <w:divBdr>
                <w:top w:val="none" w:sz="0" w:space="0" w:color="auto"/>
                <w:left w:val="none" w:sz="0" w:space="0" w:color="auto"/>
                <w:bottom w:val="none" w:sz="0" w:space="0" w:color="auto"/>
                <w:right w:val="none" w:sz="0" w:space="0" w:color="auto"/>
              </w:divBdr>
            </w:div>
          </w:divsChild>
        </w:div>
        <w:div w:id="422533627">
          <w:marLeft w:val="0"/>
          <w:marRight w:val="0"/>
          <w:marTop w:val="0"/>
          <w:marBottom w:val="0"/>
          <w:divBdr>
            <w:top w:val="none" w:sz="0" w:space="0" w:color="auto"/>
            <w:left w:val="none" w:sz="0" w:space="0" w:color="auto"/>
            <w:bottom w:val="none" w:sz="0" w:space="0" w:color="auto"/>
            <w:right w:val="none" w:sz="0" w:space="0" w:color="auto"/>
          </w:divBdr>
          <w:divsChild>
            <w:div w:id="1325621519">
              <w:marLeft w:val="0"/>
              <w:marRight w:val="150"/>
              <w:marTop w:val="0"/>
              <w:marBottom w:val="45"/>
              <w:divBdr>
                <w:top w:val="none" w:sz="0" w:space="0" w:color="auto"/>
                <w:left w:val="none" w:sz="0" w:space="0" w:color="auto"/>
                <w:bottom w:val="none" w:sz="0" w:space="0" w:color="auto"/>
                <w:right w:val="none" w:sz="0" w:space="0" w:color="auto"/>
              </w:divBdr>
            </w:div>
          </w:divsChild>
        </w:div>
        <w:div w:id="441262645">
          <w:marLeft w:val="0"/>
          <w:marRight w:val="0"/>
          <w:marTop w:val="0"/>
          <w:marBottom w:val="0"/>
          <w:divBdr>
            <w:top w:val="none" w:sz="0" w:space="0" w:color="auto"/>
            <w:left w:val="none" w:sz="0" w:space="0" w:color="auto"/>
            <w:bottom w:val="none" w:sz="0" w:space="0" w:color="auto"/>
            <w:right w:val="none" w:sz="0" w:space="0" w:color="auto"/>
          </w:divBdr>
          <w:divsChild>
            <w:div w:id="919679554">
              <w:marLeft w:val="0"/>
              <w:marRight w:val="150"/>
              <w:marTop w:val="0"/>
              <w:marBottom w:val="45"/>
              <w:divBdr>
                <w:top w:val="none" w:sz="0" w:space="0" w:color="auto"/>
                <w:left w:val="none" w:sz="0" w:space="0" w:color="auto"/>
                <w:bottom w:val="none" w:sz="0" w:space="0" w:color="auto"/>
                <w:right w:val="none" w:sz="0" w:space="0" w:color="auto"/>
              </w:divBdr>
            </w:div>
          </w:divsChild>
        </w:div>
        <w:div w:id="907152296">
          <w:marLeft w:val="0"/>
          <w:marRight w:val="0"/>
          <w:marTop w:val="0"/>
          <w:marBottom w:val="0"/>
          <w:divBdr>
            <w:top w:val="none" w:sz="0" w:space="0" w:color="auto"/>
            <w:left w:val="none" w:sz="0" w:space="0" w:color="auto"/>
            <w:bottom w:val="none" w:sz="0" w:space="0" w:color="auto"/>
            <w:right w:val="none" w:sz="0" w:space="0" w:color="auto"/>
          </w:divBdr>
          <w:divsChild>
            <w:div w:id="771248091">
              <w:marLeft w:val="0"/>
              <w:marRight w:val="150"/>
              <w:marTop w:val="0"/>
              <w:marBottom w:val="45"/>
              <w:divBdr>
                <w:top w:val="none" w:sz="0" w:space="0" w:color="auto"/>
                <w:left w:val="none" w:sz="0" w:space="0" w:color="auto"/>
                <w:bottom w:val="none" w:sz="0" w:space="0" w:color="auto"/>
                <w:right w:val="none" w:sz="0" w:space="0" w:color="auto"/>
              </w:divBdr>
            </w:div>
          </w:divsChild>
        </w:div>
        <w:div w:id="1162693615">
          <w:marLeft w:val="0"/>
          <w:marRight w:val="0"/>
          <w:marTop w:val="0"/>
          <w:marBottom w:val="0"/>
          <w:divBdr>
            <w:top w:val="none" w:sz="0" w:space="0" w:color="auto"/>
            <w:left w:val="none" w:sz="0" w:space="0" w:color="auto"/>
            <w:bottom w:val="none" w:sz="0" w:space="0" w:color="auto"/>
            <w:right w:val="none" w:sz="0" w:space="0" w:color="auto"/>
          </w:divBdr>
          <w:divsChild>
            <w:div w:id="1289900029">
              <w:marLeft w:val="0"/>
              <w:marRight w:val="150"/>
              <w:marTop w:val="0"/>
              <w:marBottom w:val="45"/>
              <w:divBdr>
                <w:top w:val="none" w:sz="0" w:space="0" w:color="auto"/>
                <w:left w:val="none" w:sz="0" w:space="0" w:color="auto"/>
                <w:bottom w:val="none" w:sz="0" w:space="0" w:color="auto"/>
                <w:right w:val="none" w:sz="0" w:space="0" w:color="auto"/>
              </w:divBdr>
            </w:div>
          </w:divsChild>
        </w:div>
        <w:div w:id="1449933837">
          <w:marLeft w:val="0"/>
          <w:marRight w:val="0"/>
          <w:marTop w:val="0"/>
          <w:marBottom w:val="0"/>
          <w:divBdr>
            <w:top w:val="none" w:sz="0" w:space="0" w:color="auto"/>
            <w:left w:val="none" w:sz="0" w:space="0" w:color="auto"/>
            <w:bottom w:val="none" w:sz="0" w:space="0" w:color="auto"/>
            <w:right w:val="none" w:sz="0" w:space="0" w:color="auto"/>
          </w:divBdr>
          <w:divsChild>
            <w:div w:id="521750885">
              <w:marLeft w:val="0"/>
              <w:marRight w:val="150"/>
              <w:marTop w:val="0"/>
              <w:marBottom w:val="45"/>
              <w:divBdr>
                <w:top w:val="none" w:sz="0" w:space="0" w:color="auto"/>
                <w:left w:val="none" w:sz="0" w:space="0" w:color="auto"/>
                <w:bottom w:val="none" w:sz="0" w:space="0" w:color="auto"/>
                <w:right w:val="none" w:sz="0" w:space="0" w:color="auto"/>
              </w:divBdr>
            </w:div>
          </w:divsChild>
        </w:div>
        <w:div w:id="1729038279">
          <w:marLeft w:val="0"/>
          <w:marRight w:val="0"/>
          <w:marTop w:val="0"/>
          <w:marBottom w:val="0"/>
          <w:divBdr>
            <w:top w:val="none" w:sz="0" w:space="0" w:color="auto"/>
            <w:left w:val="none" w:sz="0" w:space="0" w:color="auto"/>
            <w:bottom w:val="none" w:sz="0" w:space="0" w:color="auto"/>
            <w:right w:val="none" w:sz="0" w:space="0" w:color="auto"/>
          </w:divBdr>
          <w:divsChild>
            <w:div w:id="1627547147">
              <w:marLeft w:val="0"/>
              <w:marRight w:val="150"/>
              <w:marTop w:val="0"/>
              <w:marBottom w:val="45"/>
              <w:divBdr>
                <w:top w:val="none" w:sz="0" w:space="0" w:color="auto"/>
                <w:left w:val="none" w:sz="0" w:space="0" w:color="auto"/>
                <w:bottom w:val="none" w:sz="0" w:space="0" w:color="auto"/>
                <w:right w:val="none" w:sz="0" w:space="0" w:color="auto"/>
              </w:divBdr>
            </w:div>
          </w:divsChild>
        </w:div>
        <w:div w:id="1730420569">
          <w:marLeft w:val="0"/>
          <w:marRight w:val="0"/>
          <w:marTop w:val="0"/>
          <w:marBottom w:val="0"/>
          <w:divBdr>
            <w:top w:val="none" w:sz="0" w:space="0" w:color="auto"/>
            <w:left w:val="none" w:sz="0" w:space="0" w:color="auto"/>
            <w:bottom w:val="none" w:sz="0" w:space="0" w:color="auto"/>
            <w:right w:val="none" w:sz="0" w:space="0" w:color="auto"/>
          </w:divBdr>
          <w:divsChild>
            <w:div w:id="106658777">
              <w:marLeft w:val="0"/>
              <w:marRight w:val="150"/>
              <w:marTop w:val="0"/>
              <w:marBottom w:val="45"/>
              <w:divBdr>
                <w:top w:val="none" w:sz="0" w:space="0" w:color="auto"/>
                <w:left w:val="none" w:sz="0" w:space="0" w:color="auto"/>
                <w:bottom w:val="none" w:sz="0" w:space="0" w:color="auto"/>
                <w:right w:val="none" w:sz="0" w:space="0" w:color="auto"/>
              </w:divBdr>
            </w:div>
          </w:divsChild>
        </w:div>
        <w:div w:id="1763186020">
          <w:marLeft w:val="0"/>
          <w:marRight w:val="0"/>
          <w:marTop w:val="0"/>
          <w:marBottom w:val="0"/>
          <w:divBdr>
            <w:top w:val="none" w:sz="0" w:space="0" w:color="auto"/>
            <w:left w:val="none" w:sz="0" w:space="0" w:color="auto"/>
            <w:bottom w:val="none" w:sz="0" w:space="0" w:color="auto"/>
            <w:right w:val="none" w:sz="0" w:space="0" w:color="auto"/>
          </w:divBdr>
          <w:divsChild>
            <w:div w:id="1653362336">
              <w:marLeft w:val="0"/>
              <w:marRight w:val="150"/>
              <w:marTop w:val="0"/>
              <w:marBottom w:val="45"/>
              <w:divBdr>
                <w:top w:val="none" w:sz="0" w:space="0" w:color="auto"/>
                <w:left w:val="none" w:sz="0" w:space="0" w:color="auto"/>
                <w:bottom w:val="none" w:sz="0" w:space="0" w:color="auto"/>
                <w:right w:val="none" w:sz="0" w:space="0" w:color="auto"/>
              </w:divBdr>
            </w:div>
          </w:divsChild>
        </w:div>
        <w:div w:id="1891765114">
          <w:marLeft w:val="0"/>
          <w:marRight w:val="0"/>
          <w:marTop w:val="0"/>
          <w:marBottom w:val="0"/>
          <w:divBdr>
            <w:top w:val="none" w:sz="0" w:space="0" w:color="auto"/>
            <w:left w:val="none" w:sz="0" w:space="0" w:color="auto"/>
            <w:bottom w:val="none" w:sz="0" w:space="0" w:color="auto"/>
            <w:right w:val="none" w:sz="0" w:space="0" w:color="auto"/>
          </w:divBdr>
        </w:div>
        <w:div w:id="2055889971">
          <w:marLeft w:val="0"/>
          <w:marRight w:val="0"/>
          <w:marTop w:val="0"/>
          <w:marBottom w:val="0"/>
          <w:divBdr>
            <w:top w:val="none" w:sz="0" w:space="0" w:color="auto"/>
            <w:left w:val="none" w:sz="0" w:space="0" w:color="auto"/>
            <w:bottom w:val="none" w:sz="0" w:space="0" w:color="auto"/>
            <w:right w:val="none" w:sz="0" w:space="0" w:color="auto"/>
          </w:divBdr>
          <w:divsChild>
            <w:div w:id="1371801250">
              <w:marLeft w:val="0"/>
              <w:marRight w:val="150"/>
              <w:marTop w:val="0"/>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28C93-E13E-491C-B22F-AC92DB28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4928</Words>
  <Characters>2809</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Аннюк (VRU-OLD13 - n.annyuk)</dc:creator>
  <cp:lastModifiedBy>Віра Плакса (VRU-MONO0228 - v.plaksa)</cp:lastModifiedBy>
  <cp:revision>2</cp:revision>
  <cp:lastPrinted>2017-10-11T11:45:00Z</cp:lastPrinted>
  <dcterms:created xsi:type="dcterms:W3CDTF">2018-01-04T09:34:00Z</dcterms:created>
  <dcterms:modified xsi:type="dcterms:W3CDTF">2018-01-04T09:34:00Z</dcterms:modified>
</cp:coreProperties>
</file>